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5D9CC5" w14:textId="77777777" w:rsidR="00982ABF" w:rsidRDefault="00982ABF" w:rsidP="00982ABF">
      <w:pPr>
        <w:pStyle w:val="NHPOPCbody"/>
        <w:rPr>
          <w:b/>
        </w:rPr>
      </w:pPr>
      <w:bookmarkStart w:id="0" w:name="_GoBack"/>
      <w:bookmarkEnd w:id="0"/>
      <w:r w:rsidRPr="00CF2BA7">
        <w:rPr>
          <w:b/>
        </w:rPr>
        <w:t>M</w:t>
      </w:r>
      <w:r>
        <w:rPr>
          <w:b/>
        </w:rPr>
        <w:t>EDIA RELEASE</w:t>
      </w:r>
    </w:p>
    <w:p w14:paraId="01C04C0F" w14:textId="2CB98F9E" w:rsidR="000148BC" w:rsidRPr="00982ABF" w:rsidRDefault="00982ABF" w:rsidP="000148BC">
      <w:pPr>
        <w:pStyle w:val="NHPOPCbody"/>
        <w:jc w:val="center"/>
        <w:rPr>
          <w:b/>
          <w:bCs/>
        </w:rPr>
      </w:pPr>
      <w:r w:rsidRPr="00982ABF">
        <w:rPr>
          <w:b/>
          <w:bCs/>
        </w:rPr>
        <w:t>Ombudsman and Commissioner makes recommendations to safeguard the confidentiality of people making notifications about registered health practitioners</w:t>
      </w:r>
    </w:p>
    <w:p w14:paraId="41A61829" w14:textId="413CC5C8" w:rsidR="009D54FF" w:rsidRDefault="009D54FF" w:rsidP="009D54FF">
      <w:pPr>
        <w:pStyle w:val="NHPOPCbody"/>
      </w:pPr>
      <w:r>
        <w:t>Today the</w:t>
      </w:r>
      <w:r w:rsidRPr="007751EC">
        <w:t xml:space="preserve"> </w:t>
      </w:r>
      <w:hyperlink r:id="rId8" w:history="1">
        <w:r w:rsidRPr="003B184D">
          <w:rPr>
            <w:rStyle w:val="Hyperlink"/>
          </w:rPr>
          <w:t>National Health Practitioner Ombudsman and Privacy Commissioner</w:t>
        </w:r>
      </w:hyperlink>
      <w:r w:rsidRPr="007751EC">
        <w:t xml:space="preserve"> </w:t>
      </w:r>
      <w:r>
        <w:t xml:space="preserve">published her </w:t>
      </w:r>
      <w:r w:rsidR="001A476B">
        <w:t xml:space="preserve">report </w:t>
      </w:r>
      <w:r w:rsidR="009905A2">
        <w:t>on</w:t>
      </w:r>
      <w:r w:rsidR="001A476B">
        <w:t xml:space="preserve"> the </w:t>
      </w:r>
      <w:r>
        <w:t>independent review of confidentiality safeguards for people making notifications about registered health practitioners.</w:t>
      </w:r>
    </w:p>
    <w:p w14:paraId="1F50E06F" w14:textId="24C228E7" w:rsidR="0081604B" w:rsidRDefault="0081604B" w:rsidP="0081604B">
      <w:pPr>
        <w:pStyle w:val="NHPOPCbody"/>
      </w:pPr>
      <w:r>
        <w:t xml:space="preserve">The review was launched at the request of the Australian Health Practitioner Regulation Agency (Ahpra) after the conviction of South Australian general practitioner Dr Brian Holder for the attempted murder of pharmacist Kelly Akehurst. Ms Akehurst had made a notification </w:t>
      </w:r>
      <w:r w:rsidR="005F3E24">
        <w:t xml:space="preserve">to Ahpra </w:t>
      </w:r>
      <w:r>
        <w:t>about Dr Holder’s prescribing practices and it is thought that the notification was the motive for the crime.</w:t>
      </w:r>
    </w:p>
    <w:p w14:paraId="36BDC561" w14:textId="468A78C7" w:rsidR="0007707E" w:rsidRDefault="0007707E" w:rsidP="0007707E">
      <w:pPr>
        <w:pStyle w:val="NHPOPCbody"/>
      </w:pPr>
      <w:r>
        <w:t>The Ombudsman and Commissioner</w:t>
      </w:r>
      <w:r w:rsidR="00E848E8">
        <w:t>, Richelle McCausland,</w:t>
      </w:r>
      <w:r>
        <w:t xml:space="preserve"> found that while </w:t>
      </w:r>
      <w:proofErr w:type="spellStart"/>
      <w:r w:rsidR="003C28BB">
        <w:t>Ahpra</w:t>
      </w:r>
      <w:r w:rsidR="00925FD5">
        <w:t>’s</w:t>
      </w:r>
      <w:proofErr w:type="spellEnd"/>
      <w:r w:rsidR="003C28BB">
        <w:t xml:space="preserve"> </w:t>
      </w:r>
      <w:r>
        <w:t xml:space="preserve">current approach </w:t>
      </w:r>
      <w:r w:rsidR="001A476B">
        <w:t>offer</w:t>
      </w:r>
      <w:r w:rsidR="0065216C">
        <w:t>s</w:t>
      </w:r>
      <w:r>
        <w:t xml:space="preserve"> reasonable</w:t>
      </w:r>
      <w:r w:rsidR="001A476B">
        <w:t xml:space="preserve"> safeguards for notifiers</w:t>
      </w:r>
      <w:r>
        <w:t xml:space="preserve">, </w:t>
      </w:r>
      <w:r w:rsidR="001A476B">
        <w:t>some improvements could be made</w:t>
      </w:r>
      <w:r>
        <w:t>.</w:t>
      </w:r>
    </w:p>
    <w:p w14:paraId="6F34F45B" w14:textId="425D67C4" w:rsidR="00E67A51" w:rsidRDefault="00E848E8" w:rsidP="00E67A51">
      <w:pPr>
        <w:pStyle w:val="NHPOPCbody"/>
      </w:pPr>
      <w:r>
        <w:t>Ms McCausland</w:t>
      </w:r>
      <w:r w:rsidR="00E67A51">
        <w:t xml:space="preserve"> made ten recommendations for improvement, including that Ahpra:</w:t>
      </w:r>
    </w:p>
    <w:p w14:paraId="5D8F4A42" w14:textId="77777777" w:rsidR="00E67A51" w:rsidRDefault="00E67A51" w:rsidP="00E67A51">
      <w:pPr>
        <w:pStyle w:val="NHPOPCbullet1"/>
      </w:pPr>
      <w:r>
        <w:t>introduces a new step in the notification process focussed on proactively assessing whether it is necessary to disclose the notifier’s identity to the practitioner</w:t>
      </w:r>
    </w:p>
    <w:p w14:paraId="5D20A1EA" w14:textId="77777777" w:rsidR="00E67A51" w:rsidRDefault="00E67A51" w:rsidP="00E67A51">
      <w:pPr>
        <w:pStyle w:val="NHPOPCbullet1"/>
      </w:pPr>
      <w:r>
        <w:t>improves how confidential and anonymous notifications are managed and how information about privacy is communicated to notifiers</w:t>
      </w:r>
    </w:p>
    <w:p w14:paraId="47F062FA" w14:textId="77777777" w:rsidR="00E67A51" w:rsidRDefault="00E67A51" w:rsidP="00E67A51">
      <w:pPr>
        <w:pStyle w:val="NHPOPCbullet1"/>
      </w:pPr>
      <w:r>
        <w:t>seeks amendment to the Health Practitioner Regulation National Law to make it an offence to harm, threaten, intimidate, harass or coerce a notifier</w:t>
      </w:r>
    </w:p>
    <w:p w14:paraId="6C11E9E8" w14:textId="77777777" w:rsidR="00E67A51" w:rsidRDefault="00E67A51" w:rsidP="00E67A51">
      <w:pPr>
        <w:pStyle w:val="NHPOPCbullet1lastline"/>
      </w:pPr>
      <w:r>
        <w:t>develops and publishes a framework for identifying and managing vexatious notifications.</w:t>
      </w:r>
    </w:p>
    <w:p w14:paraId="14AAE44C" w14:textId="245F0CA6" w:rsidR="0035017A" w:rsidRDefault="0007707E" w:rsidP="00E67A51">
      <w:pPr>
        <w:pStyle w:val="NHPOPCbody"/>
      </w:pPr>
      <w:r>
        <w:t xml:space="preserve">“The notifications process is </w:t>
      </w:r>
      <w:r w:rsidR="003C28BB">
        <w:t xml:space="preserve">an </w:t>
      </w:r>
      <w:r>
        <w:t xml:space="preserve">important way that Ahpra and the National </w:t>
      </w:r>
      <w:r w:rsidR="001A476B">
        <w:t xml:space="preserve">Health Practitioner </w:t>
      </w:r>
      <w:r>
        <w:t>Boards are informed about potential risks to public safety</w:t>
      </w:r>
      <w:r w:rsidR="0035017A">
        <w:t xml:space="preserve">,” said </w:t>
      </w:r>
      <w:r w:rsidR="005021B3">
        <w:t>Ms</w:t>
      </w:r>
      <w:r w:rsidR="0035017A">
        <w:t xml:space="preserve"> McCausland.</w:t>
      </w:r>
    </w:p>
    <w:p w14:paraId="54262456" w14:textId="594ED956" w:rsidR="00CF3348" w:rsidRDefault="0035017A" w:rsidP="00CF3348">
      <w:pPr>
        <w:pStyle w:val="NHPOPCbody"/>
      </w:pPr>
      <w:r>
        <w:t>“</w:t>
      </w:r>
      <w:r w:rsidR="00BC303A">
        <w:t>It is essential that everyone, from patients and family members, to health service employers and colleagues, feel safe to make a notification if needed</w:t>
      </w:r>
      <w:r>
        <w:t>.</w:t>
      </w:r>
      <w:r w:rsidR="0007707E">
        <w:t>”</w:t>
      </w:r>
    </w:p>
    <w:p w14:paraId="7246A63D" w14:textId="6D74FE64" w:rsidR="005C03CC" w:rsidRDefault="00E67A51" w:rsidP="0065216C">
      <w:pPr>
        <w:pStyle w:val="NHPOPCbody"/>
      </w:pPr>
      <w:r>
        <w:t>T</w:t>
      </w:r>
      <w:r w:rsidR="005C03CC">
        <w:t xml:space="preserve">he Ombudsman and Commissioner </w:t>
      </w:r>
      <w:r w:rsidR="00E848E8">
        <w:t xml:space="preserve">also </w:t>
      </w:r>
      <w:r w:rsidR="005C03CC">
        <w:t xml:space="preserve">highlighted that the handling of notifications must be fair to practitioners who have had a notification made about them. </w:t>
      </w:r>
    </w:p>
    <w:p w14:paraId="3B4B74F1" w14:textId="6AC4D31C" w:rsidR="004927C3" w:rsidRDefault="005C03CC" w:rsidP="0028477B">
      <w:pPr>
        <w:pStyle w:val="NHPOPCbody"/>
      </w:pPr>
      <w:r>
        <w:t xml:space="preserve">“Practitioners need to know the nature of the allegations raised in a notification and in some circumstances, the practitioner </w:t>
      </w:r>
      <w:r w:rsidR="00E67A51">
        <w:t xml:space="preserve">may need </w:t>
      </w:r>
      <w:r>
        <w:t xml:space="preserve">to know </w:t>
      </w:r>
      <w:r w:rsidR="00E67A51">
        <w:t>the notifier’s</w:t>
      </w:r>
      <w:r>
        <w:t xml:space="preserve"> identity </w:t>
      </w:r>
      <w:r w:rsidR="00E67A51">
        <w:t>to</w:t>
      </w:r>
      <w:r>
        <w:t xml:space="preserve"> effectively respond</w:t>
      </w:r>
      <w:r w:rsidR="004927C3">
        <w:t>,</w:t>
      </w:r>
      <w:r w:rsidR="00925FD5">
        <w:t>”</w:t>
      </w:r>
      <w:r w:rsidR="004927C3">
        <w:t xml:space="preserve"> said Ms McCausland</w:t>
      </w:r>
      <w:r w:rsidR="00925FD5">
        <w:t>.</w:t>
      </w:r>
    </w:p>
    <w:p w14:paraId="358C544E" w14:textId="5D2DA623" w:rsidR="004927C3" w:rsidRDefault="009905A2" w:rsidP="0028477B">
      <w:pPr>
        <w:pStyle w:val="NHPOPCbody"/>
      </w:pPr>
      <w:r>
        <w:t xml:space="preserve">The Ombudsman and Commissioner </w:t>
      </w:r>
      <w:r w:rsidR="00E67A51">
        <w:t>found</w:t>
      </w:r>
      <w:r>
        <w:t xml:space="preserve"> that</w:t>
      </w:r>
      <w:r w:rsidR="004927C3">
        <w:t xml:space="preserve"> </w:t>
      </w:r>
      <w:r>
        <w:t xml:space="preserve">while it is ideal if the notifier’s identity is disclosed to the relevant practitioner, </w:t>
      </w:r>
      <w:proofErr w:type="spellStart"/>
      <w:r w:rsidR="0028477B">
        <w:t>Ahpra’s</w:t>
      </w:r>
      <w:proofErr w:type="spellEnd"/>
      <w:r w:rsidR="0028477B">
        <w:t xml:space="preserve"> </w:t>
      </w:r>
      <w:r w:rsidR="005C03CC">
        <w:t xml:space="preserve">current </w:t>
      </w:r>
      <w:r w:rsidR="0028477B">
        <w:t xml:space="preserve">process of receiving confidential and anonymous notifications </w:t>
      </w:r>
      <w:r>
        <w:t>is</w:t>
      </w:r>
      <w:r w:rsidR="0028477B">
        <w:t xml:space="preserve"> in line with the approach taken by other regulators both nationally and internationally.</w:t>
      </w:r>
    </w:p>
    <w:p w14:paraId="798BD4CA" w14:textId="23B7BDFD" w:rsidR="0028477B" w:rsidRDefault="004927C3" w:rsidP="0028477B">
      <w:pPr>
        <w:pStyle w:val="NHPOPCbody"/>
      </w:pPr>
      <w:r>
        <w:t>T</w:t>
      </w:r>
      <w:r w:rsidR="005021B3">
        <w:t xml:space="preserve">here may </w:t>
      </w:r>
      <w:r>
        <w:t xml:space="preserve">also </w:t>
      </w:r>
      <w:r w:rsidR="005021B3">
        <w:t xml:space="preserve">be some instances where the </w:t>
      </w:r>
      <w:proofErr w:type="spellStart"/>
      <w:r w:rsidR="005021B3">
        <w:t>notifer’s</w:t>
      </w:r>
      <w:proofErr w:type="spellEnd"/>
      <w:r w:rsidR="005021B3">
        <w:t xml:space="preserve"> identity is not fundamentally linked to the allegations being made about the practitioner </w:t>
      </w:r>
      <w:r w:rsidR="00AD73CF">
        <w:t>and it is not necessary for the practitioner to know the notifier’s identity to effectively respond.</w:t>
      </w:r>
    </w:p>
    <w:p w14:paraId="5445D486" w14:textId="348A5AEB" w:rsidR="0081604B" w:rsidRPr="005F3E24" w:rsidRDefault="0081604B" w:rsidP="005F3E24">
      <w:pPr>
        <w:pStyle w:val="NHPOPCbody"/>
      </w:pPr>
      <w:r w:rsidRPr="005F3E24">
        <w:t xml:space="preserve">Ahpra Chief Executive, Martin Fletcher, </w:t>
      </w:r>
      <w:r>
        <w:t xml:space="preserve">has </w:t>
      </w:r>
      <w:r w:rsidRPr="005F3E24">
        <w:t>welcomed the review.</w:t>
      </w:r>
    </w:p>
    <w:p w14:paraId="446D301E" w14:textId="274B4B93" w:rsidR="00F829BB" w:rsidRPr="00902EF4" w:rsidRDefault="0081604B" w:rsidP="00F829BB">
      <w:pPr>
        <w:pStyle w:val="AHPRASubheading"/>
        <w:rPr>
          <w:rFonts w:cs="Arial"/>
          <w:b w:val="0"/>
          <w:color w:val="000000" w:themeColor="text1"/>
          <w:szCs w:val="20"/>
        </w:rPr>
      </w:pPr>
      <w:r>
        <w:rPr>
          <w:rFonts w:cs="Arial"/>
          <w:b w:val="0"/>
          <w:color w:val="000000" w:themeColor="text1"/>
          <w:szCs w:val="20"/>
        </w:rPr>
        <w:t>‘</w:t>
      </w:r>
      <w:r w:rsidR="00F829BB">
        <w:rPr>
          <w:rFonts w:cs="Arial"/>
          <w:b w:val="0"/>
          <w:color w:val="000000" w:themeColor="text1"/>
          <w:szCs w:val="20"/>
        </w:rPr>
        <w:t>‘</w:t>
      </w:r>
      <w:r w:rsidR="00F829BB" w:rsidRPr="00902EF4">
        <w:rPr>
          <w:rFonts w:cs="Arial"/>
          <w:b w:val="0"/>
          <w:color w:val="000000" w:themeColor="text1"/>
          <w:szCs w:val="20"/>
        </w:rPr>
        <w:t xml:space="preserve">Information disclosed to us </w:t>
      </w:r>
      <w:r w:rsidR="00F829BB">
        <w:rPr>
          <w:rFonts w:cs="Arial"/>
          <w:b w:val="0"/>
          <w:color w:val="000000" w:themeColor="text1"/>
          <w:szCs w:val="20"/>
        </w:rPr>
        <w:t xml:space="preserve">by notifiers </w:t>
      </w:r>
      <w:r w:rsidR="00F829BB" w:rsidRPr="00902EF4">
        <w:rPr>
          <w:rFonts w:cs="Arial"/>
          <w:b w:val="0"/>
          <w:color w:val="000000" w:themeColor="text1"/>
          <w:szCs w:val="20"/>
        </w:rPr>
        <w:t xml:space="preserve">is </w:t>
      </w:r>
      <w:r w:rsidR="00F829BB">
        <w:rPr>
          <w:rFonts w:cs="Arial"/>
          <w:b w:val="0"/>
          <w:color w:val="000000" w:themeColor="text1"/>
          <w:szCs w:val="20"/>
        </w:rPr>
        <w:t>critical to our work as a regulator and keeping the public safe. So, it is vital</w:t>
      </w:r>
      <w:r w:rsidR="00F829BB" w:rsidRPr="00CD298D">
        <w:rPr>
          <w:rFonts w:cs="Arial"/>
          <w:b w:val="0"/>
          <w:color w:val="000000" w:themeColor="text1"/>
          <w:szCs w:val="20"/>
        </w:rPr>
        <w:t xml:space="preserve"> that individuals feel safe to raise their concerns with us</w:t>
      </w:r>
      <w:r w:rsidR="00F829BB">
        <w:rPr>
          <w:rFonts w:cs="Arial"/>
          <w:b w:val="0"/>
          <w:color w:val="000000" w:themeColor="text1"/>
          <w:szCs w:val="20"/>
        </w:rPr>
        <w:t xml:space="preserve">. </w:t>
      </w:r>
    </w:p>
    <w:p w14:paraId="0E7C6D1C" w14:textId="5C9F51A9" w:rsidR="0081604B" w:rsidRPr="00902EF4" w:rsidRDefault="0081604B" w:rsidP="0081604B">
      <w:pPr>
        <w:pStyle w:val="AHPRASubheading"/>
        <w:rPr>
          <w:rFonts w:cs="Arial"/>
          <w:b w:val="0"/>
          <w:color w:val="000000" w:themeColor="text1"/>
          <w:szCs w:val="20"/>
        </w:rPr>
      </w:pPr>
      <w:r>
        <w:rPr>
          <w:rFonts w:cs="Arial"/>
          <w:b w:val="0"/>
          <w:color w:val="000000" w:themeColor="text1"/>
          <w:szCs w:val="20"/>
        </w:rPr>
        <w:t xml:space="preserve"> We support strengthening </w:t>
      </w:r>
      <w:r w:rsidRPr="00902EF4">
        <w:rPr>
          <w:rFonts w:cs="Arial"/>
          <w:b w:val="0"/>
          <w:color w:val="000000" w:themeColor="text1"/>
          <w:szCs w:val="20"/>
        </w:rPr>
        <w:t>the protection of notifiers from risks of harm</w:t>
      </w:r>
      <w:r>
        <w:rPr>
          <w:rFonts w:cs="Arial"/>
          <w:b w:val="0"/>
          <w:color w:val="000000" w:themeColor="text1"/>
          <w:szCs w:val="20"/>
        </w:rPr>
        <w:t xml:space="preserve"> and we will adopt all ten recommendations, a number of which we are already progressing,’ Mr Fletcher said.</w:t>
      </w:r>
    </w:p>
    <w:p w14:paraId="382E886C" w14:textId="670CA28C" w:rsidR="005C03CC" w:rsidRDefault="005C03CC" w:rsidP="0035017A">
      <w:pPr>
        <w:pStyle w:val="NHPOPCbody"/>
      </w:pPr>
      <w:r w:rsidDel="004927C3">
        <w:t xml:space="preserve">“I am pleased that Ahpra has accepted </w:t>
      </w:r>
      <w:r w:rsidR="00755CA8">
        <w:t>all</w:t>
      </w:r>
      <w:r w:rsidDel="004927C3">
        <w:t xml:space="preserve"> recommendations from my review and has already taken steps to implement them.” said Ms McCausland.</w:t>
      </w:r>
    </w:p>
    <w:p w14:paraId="4A456E8B" w14:textId="3AA4FA7E" w:rsidR="0067073B" w:rsidRDefault="00982ABF" w:rsidP="0067073B">
      <w:pPr>
        <w:pStyle w:val="NHPOPCbody"/>
        <w:sectPr w:rsidR="0067073B" w:rsidSect="006F3B72">
          <w:headerReference w:type="even" r:id="rId9"/>
          <w:headerReference w:type="default" r:id="rId10"/>
          <w:footerReference w:type="even" r:id="rId11"/>
          <w:footerReference w:type="default" r:id="rId12"/>
          <w:headerReference w:type="first" r:id="rId13"/>
          <w:footerReference w:type="first" r:id="rId14"/>
          <w:type w:val="continuous"/>
          <w:pgSz w:w="11906" w:h="16838"/>
          <w:pgMar w:top="1843" w:right="1440" w:bottom="142" w:left="1440" w:header="708" w:footer="336" w:gutter="0"/>
          <w:cols w:space="708"/>
          <w:docGrid w:linePitch="360"/>
        </w:sectPr>
      </w:pPr>
      <w:r w:rsidRPr="00A11DE1">
        <w:rPr>
          <w:b/>
          <w:lang w:val="en-US"/>
        </w:rPr>
        <w:t xml:space="preserve">For more information or </w:t>
      </w:r>
      <w:r>
        <w:rPr>
          <w:b/>
          <w:lang w:val="en-US"/>
        </w:rPr>
        <w:t xml:space="preserve">for </w:t>
      </w:r>
      <w:r w:rsidRPr="00A11DE1">
        <w:rPr>
          <w:b/>
          <w:lang w:val="en-US"/>
        </w:rPr>
        <w:t>high resolution images</w:t>
      </w:r>
      <w:r>
        <w:rPr>
          <w:b/>
          <w:lang w:val="en-US"/>
        </w:rPr>
        <w:t xml:space="preserve"> </w:t>
      </w:r>
      <w:r w:rsidRPr="00A11DE1">
        <w:rPr>
          <w:b/>
          <w:lang w:val="en-US"/>
        </w:rPr>
        <w:t>please contact</w:t>
      </w:r>
      <w:r>
        <w:rPr>
          <w:lang w:val="en-US"/>
        </w:rPr>
        <w:t xml:space="preserve"> Lara Beissbarth</w:t>
      </w:r>
      <w:r w:rsidR="005A7292">
        <w:rPr>
          <w:lang w:val="en-US"/>
        </w:rPr>
        <w:t xml:space="preserve"> on </w:t>
      </w:r>
      <w:r w:rsidR="005A7292">
        <w:t>0429 313 950 or</w:t>
      </w:r>
      <w:r>
        <w:rPr>
          <w:lang w:val="en-US"/>
        </w:rPr>
        <w:t xml:space="preserve"> at </w:t>
      </w:r>
      <w:hyperlink r:id="rId15" w:history="1">
        <w:r w:rsidRPr="006850C9">
          <w:rPr>
            <w:rStyle w:val="Hyperlink"/>
            <w:lang w:val="en-US"/>
          </w:rPr>
          <w:t>lara.beissbarth@nhpopc.gov.au</w:t>
        </w:r>
      </w:hyperlink>
    </w:p>
    <w:p w14:paraId="6EF28C70" w14:textId="6A57EDA9" w:rsidR="00B87B26" w:rsidRPr="00240604" w:rsidRDefault="00B87B26" w:rsidP="00C84C4F">
      <w:pPr>
        <w:pStyle w:val="NHPOPCbody"/>
      </w:pPr>
    </w:p>
    <w:sectPr w:rsidR="00B87B26" w:rsidRPr="00240604" w:rsidSect="00AF22A2">
      <w:type w:val="continuous"/>
      <w:pgSz w:w="11906" w:h="16838"/>
      <w:pgMar w:top="1843" w:right="1440" w:bottom="284"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8EC940" w14:textId="77777777" w:rsidR="00B0415F" w:rsidRDefault="00B0415F">
      <w:r>
        <w:separator/>
      </w:r>
    </w:p>
  </w:endnote>
  <w:endnote w:type="continuationSeparator" w:id="0">
    <w:p w14:paraId="7C5E2C6D" w14:textId="77777777" w:rsidR="00B0415F" w:rsidRDefault="00B04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Museo Sans 100">
    <w:altName w:val="Calibri"/>
    <w:panose1 w:val="00000000000000000000"/>
    <w:charset w:val="00"/>
    <w:family w:val="swiss"/>
    <w:notTrueType/>
    <w:pitch w:val="default"/>
    <w:sig w:usb0="00000003" w:usb1="00000000" w:usb2="00000000" w:usb3="00000000" w:csb0="00000001" w:csb1="00000000"/>
  </w:font>
  <w:font w:name="Museo 300">
    <w:altName w:val="Cambria"/>
    <w:panose1 w:val="00000000000000000000"/>
    <w:charset w:val="00"/>
    <w:family w:val="roman"/>
    <w:notTrueType/>
    <w:pitch w:val="default"/>
    <w:sig w:usb0="00000003" w:usb1="00000000" w:usb2="00000000" w:usb3="00000000" w:csb0="00000001" w:csb1="00000000"/>
  </w:font>
  <w:font w:name="Museo Sans 500">
    <w:altName w:val="Museo Sans 500"/>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06B12" w14:textId="77777777" w:rsidR="003166C7" w:rsidRDefault="003166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D0AC1" w14:textId="4836D8CA" w:rsidR="006F3B72" w:rsidRPr="00300909" w:rsidRDefault="006F3B72" w:rsidP="006F3B72">
    <w:pPr>
      <w:pStyle w:val="NHPOPCfooter"/>
      <w:tabs>
        <w:tab w:val="clear" w:pos="10206"/>
        <w:tab w:val="right" w:pos="9354"/>
      </w:tabs>
      <w:ind w:left="-1134"/>
    </w:pPr>
    <w:r>
      <w:rPr>
        <w:lang w:val="en-US"/>
      </w:rPr>
      <w:t xml:space="preserve">GPO Box 2630, Melbourne, Victoria, 3001| t: 1300 795 265 | e: </w:t>
    </w:r>
    <w:r w:rsidR="003166C7">
      <w:rPr>
        <w:u w:color="386EFF"/>
        <w:lang w:val="en-US"/>
      </w:rPr>
      <w:t>media</w:t>
    </w:r>
    <w:r>
      <w:rPr>
        <w:u w:color="386EFF"/>
        <w:lang w:val="en-US"/>
      </w:rPr>
      <w:t>@nhpopc.gov.au</w:t>
    </w:r>
    <w:r>
      <w:rPr>
        <w:lang w:val="en-US"/>
      </w:rPr>
      <w:t xml:space="preserve"> | w: </w:t>
    </w:r>
    <w:r>
      <w:rPr>
        <w:u w:color="386EFF"/>
        <w:lang w:val="en-US"/>
      </w:rPr>
      <w:t>www.nhpopc.gov.au</w:t>
    </w:r>
  </w:p>
  <w:p w14:paraId="5025D3E9" w14:textId="77777777" w:rsidR="009D70A4" w:rsidRPr="00A11421" w:rsidRDefault="009D70A4" w:rsidP="0051568D">
    <w:pPr>
      <w:pStyle w:val="NHPOPCfooter"/>
    </w:pPr>
    <w:r w:rsidRPr="00A11421">
      <w:tab/>
    </w:r>
    <w:r w:rsidRPr="00A11421">
      <w:fldChar w:fldCharType="begin"/>
    </w:r>
    <w:r w:rsidRPr="00A11421">
      <w:instrText xml:space="preserve"> PAGE </w:instrText>
    </w:r>
    <w:r w:rsidRPr="00A11421">
      <w:fldChar w:fldCharType="separate"/>
    </w:r>
    <w:r w:rsidR="006171FB">
      <w:rPr>
        <w:noProof/>
      </w:rPr>
      <w:t>2</w:t>
    </w:r>
    <w:r w:rsidRPr="00A11421">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2DD9B" w14:textId="77777777" w:rsidR="003166C7" w:rsidRDefault="003166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6338EC" w14:textId="77777777" w:rsidR="00B0415F" w:rsidRDefault="00B0415F" w:rsidP="002862F1">
      <w:pPr>
        <w:spacing w:before="120"/>
      </w:pPr>
      <w:r>
        <w:separator/>
      </w:r>
    </w:p>
  </w:footnote>
  <w:footnote w:type="continuationSeparator" w:id="0">
    <w:p w14:paraId="6F7D0728" w14:textId="77777777" w:rsidR="00B0415F" w:rsidRDefault="00B041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840BF" w14:textId="77777777" w:rsidR="003166C7" w:rsidRDefault="003166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AF1AA" w14:textId="1B9B5AAB" w:rsidR="009142BF" w:rsidRDefault="006F3B72">
    <w:pPr>
      <w:pStyle w:val="Header"/>
    </w:pPr>
    <w:r>
      <w:rPr>
        <w:noProof/>
        <w:lang w:eastAsia="en-AU"/>
      </w:rPr>
      <w:drawing>
        <wp:anchor distT="0" distB="0" distL="114300" distR="114300" simplePos="0" relativeHeight="251659264" behindDoc="1" locked="0" layoutInCell="1" allowOverlap="1" wp14:anchorId="31F20A78" wp14:editId="66E9A238">
          <wp:simplePos x="0" y="0"/>
          <wp:positionH relativeFrom="column">
            <wp:posOffset>-904875</wp:posOffset>
          </wp:positionH>
          <wp:positionV relativeFrom="paragraph">
            <wp:posOffset>-419735</wp:posOffset>
          </wp:positionV>
          <wp:extent cx="7560310" cy="1183005"/>
          <wp:effectExtent l="0" t="0" r="2540" b="0"/>
          <wp:wrapNone/>
          <wp:docPr id="13" name="Picture 13" descr="National Health Practitioner Ombudsman and Privacy Commission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tional Health Practitioner Ombudsman and Privacy Commissioner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1830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8D1AC" w14:textId="77777777" w:rsidR="00C46E1E" w:rsidRDefault="00B0415F">
    <w:pPr>
      <w:pStyle w:val="Header"/>
    </w:pPr>
    <w:r>
      <w:rPr>
        <w:noProof/>
        <w:lang w:eastAsia="en-AU"/>
      </w:rPr>
      <w:drawing>
        <wp:anchor distT="0" distB="0" distL="114300" distR="114300" simplePos="0" relativeHeight="251656704" behindDoc="1" locked="0" layoutInCell="1" allowOverlap="1" wp14:anchorId="5F3C5920" wp14:editId="29340974">
          <wp:simplePos x="0" y="0"/>
          <wp:positionH relativeFrom="column">
            <wp:posOffset>-483160</wp:posOffset>
          </wp:positionH>
          <wp:positionV relativeFrom="paragraph">
            <wp:posOffset>-358140</wp:posOffset>
          </wp:positionV>
          <wp:extent cx="7560310" cy="1183005"/>
          <wp:effectExtent l="0" t="0" r="2540" b="0"/>
          <wp:wrapNone/>
          <wp:docPr id="14" name="Picture 14" descr="National Health Practitioner Ombudsman and Privacy Commission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tional Health Practitioner Ombudsman and Privacy Commissioner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1830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5500E59"/>
    <w:multiLevelType w:val="hybridMultilevel"/>
    <w:tmpl w:val="5CCC97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3A7267"/>
    <w:multiLevelType w:val="multilevel"/>
    <w:tmpl w:val="764A7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8D43DB"/>
    <w:multiLevelType w:val="multilevel"/>
    <w:tmpl w:val="4B4E7622"/>
    <w:numStyleLink w:val="ZZNumbers"/>
  </w:abstractNum>
  <w:abstractNum w:abstractNumId="5" w15:restartNumberingAfterBreak="0">
    <w:nsid w:val="0D077A8A"/>
    <w:multiLevelType w:val="hybridMultilevel"/>
    <w:tmpl w:val="9FD89E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FE035A7"/>
    <w:multiLevelType w:val="hybridMultilevel"/>
    <w:tmpl w:val="116CAE58"/>
    <w:lvl w:ilvl="0" w:tplc="0C09000F">
      <w:start w:val="1"/>
      <w:numFmt w:val="decimal"/>
      <w:lvlText w:val="%1."/>
      <w:lvlJc w:val="left"/>
      <w:pPr>
        <w:ind w:left="754" w:hanging="360"/>
      </w:pPr>
    </w:lvl>
    <w:lvl w:ilvl="1" w:tplc="0C090019" w:tentative="1">
      <w:start w:val="1"/>
      <w:numFmt w:val="lowerLetter"/>
      <w:lvlText w:val="%2."/>
      <w:lvlJc w:val="left"/>
      <w:pPr>
        <w:ind w:left="1474" w:hanging="360"/>
      </w:pPr>
    </w:lvl>
    <w:lvl w:ilvl="2" w:tplc="0C09001B" w:tentative="1">
      <w:start w:val="1"/>
      <w:numFmt w:val="lowerRoman"/>
      <w:lvlText w:val="%3."/>
      <w:lvlJc w:val="right"/>
      <w:pPr>
        <w:ind w:left="2194" w:hanging="180"/>
      </w:pPr>
    </w:lvl>
    <w:lvl w:ilvl="3" w:tplc="0C09000F" w:tentative="1">
      <w:start w:val="1"/>
      <w:numFmt w:val="decimal"/>
      <w:lvlText w:val="%4."/>
      <w:lvlJc w:val="left"/>
      <w:pPr>
        <w:ind w:left="2914" w:hanging="360"/>
      </w:pPr>
    </w:lvl>
    <w:lvl w:ilvl="4" w:tplc="0C090019" w:tentative="1">
      <w:start w:val="1"/>
      <w:numFmt w:val="lowerLetter"/>
      <w:lvlText w:val="%5."/>
      <w:lvlJc w:val="left"/>
      <w:pPr>
        <w:ind w:left="3634" w:hanging="360"/>
      </w:pPr>
    </w:lvl>
    <w:lvl w:ilvl="5" w:tplc="0C09001B" w:tentative="1">
      <w:start w:val="1"/>
      <w:numFmt w:val="lowerRoman"/>
      <w:lvlText w:val="%6."/>
      <w:lvlJc w:val="right"/>
      <w:pPr>
        <w:ind w:left="4354" w:hanging="180"/>
      </w:pPr>
    </w:lvl>
    <w:lvl w:ilvl="6" w:tplc="0C09000F" w:tentative="1">
      <w:start w:val="1"/>
      <w:numFmt w:val="decimal"/>
      <w:lvlText w:val="%7."/>
      <w:lvlJc w:val="left"/>
      <w:pPr>
        <w:ind w:left="5074" w:hanging="360"/>
      </w:pPr>
    </w:lvl>
    <w:lvl w:ilvl="7" w:tplc="0C090019" w:tentative="1">
      <w:start w:val="1"/>
      <w:numFmt w:val="lowerLetter"/>
      <w:lvlText w:val="%8."/>
      <w:lvlJc w:val="left"/>
      <w:pPr>
        <w:ind w:left="5794" w:hanging="360"/>
      </w:pPr>
    </w:lvl>
    <w:lvl w:ilvl="8" w:tplc="0C09001B" w:tentative="1">
      <w:start w:val="1"/>
      <w:numFmt w:val="lowerRoman"/>
      <w:lvlText w:val="%9."/>
      <w:lvlJc w:val="right"/>
      <w:pPr>
        <w:ind w:left="6514" w:hanging="180"/>
      </w:pPr>
    </w:lvl>
  </w:abstractNum>
  <w:abstractNum w:abstractNumId="7" w15:restartNumberingAfterBreak="0">
    <w:nsid w:val="169C24FC"/>
    <w:multiLevelType w:val="multilevel"/>
    <w:tmpl w:val="03647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DF2F1A"/>
    <w:multiLevelType w:val="hybridMultilevel"/>
    <w:tmpl w:val="5F6662EC"/>
    <w:lvl w:ilvl="0" w:tplc="52028540">
      <w:start w:val="4"/>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C065C2"/>
    <w:multiLevelType w:val="hybridMultilevel"/>
    <w:tmpl w:val="42C6061A"/>
    <w:lvl w:ilvl="0" w:tplc="676C367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6B1FA9"/>
    <w:multiLevelType w:val="hybridMultilevel"/>
    <w:tmpl w:val="845639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2BA507C"/>
    <w:multiLevelType w:val="hybridMultilevel"/>
    <w:tmpl w:val="CB004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D93554"/>
    <w:multiLevelType w:val="hybridMultilevel"/>
    <w:tmpl w:val="A68A6D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C4303A5"/>
    <w:multiLevelType w:val="multilevel"/>
    <w:tmpl w:val="4B4E7622"/>
    <w:styleLink w:val="ZZNumbers"/>
    <w:lvl w:ilvl="0">
      <w:start w:val="1"/>
      <w:numFmt w:val="decimal"/>
      <w:pStyle w:val="NHPOPCnumberdigit"/>
      <w:lvlText w:val="%1."/>
      <w:lvlJc w:val="left"/>
      <w:pPr>
        <w:tabs>
          <w:tab w:val="num" w:pos="397"/>
        </w:tabs>
        <w:ind w:left="397" w:hanging="397"/>
      </w:pPr>
      <w:rPr>
        <w:rFonts w:hint="default"/>
      </w:rPr>
    </w:lvl>
    <w:lvl w:ilvl="1">
      <w:start w:val="1"/>
      <w:numFmt w:val="decimal"/>
      <w:lvlRestart w:val="0"/>
      <w:pStyle w:val="NHPOPCnumberdigitindent"/>
      <w:lvlText w:val="%2."/>
      <w:lvlJc w:val="left"/>
      <w:pPr>
        <w:tabs>
          <w:tab w:val="num" w:pos="794"/>
        </w:tabs>
        <w:ind w:left="794" w:hanging="397"/>
      </w:pPr>
      <w:rPr>
        <w:rFonts w:hint="default"/>
      </w:rPr>
    </w:lvl>
    <w:lvl w:ilvl="2">
      <w:start w:val="1"/>
      <w:numFmt w:val="lowerLetter"/>
      <w:lvlRestart w:val="0"/>
      <w:pStyle w:val="NHPOPCnumberloweralpha"/>
      <w:lvlText w:val="(%3)"/>
      <w:lvlJc w:val="left"/>
      <w:pPr>
        <w:tabs>
          <w:tab w:val="num" w:pos="397"/>
        </w:tabs>
        <w:ind w:left="397" w:hanging="397"/>
      </w:pPr>
      <w:rPr>
        <w:rFonts w:hint="default"/>
      </w:rPr>
    </w:lvl>
    <w:lvl w:ilvl="3">
      <w:start w:val="1"/>
      <w:numFmt w:val="lowerLetter"/>
      <w:lvlRestart w:val="0"/>
      <w:pStyle w:val="NHPOPCnumberloweralphaindent"/>
      <w:lvlText w:val="(%4)"/>
      <w:lvlJc w:val="left"/>
      <w:pPr>
        <w:tabs>
          <w:tab w:val="num" w:pos="794"/>
        </w:tabs>
        <w:ind w:left="794" w:hanging="397"/>
      </w:pPr>
      <w:rPr>
        <w:rFonts w:hint="default"/>
      </w:rPr>
    </w:lvl>
    <w:lvl w:ilvl="4">
      <w:start w:val="1"/>
      <w:numFmt w:val="lowerRoman"/>
      <w:lvlRestart w:val="0"/>
      <w:pStyle w:val="NHPOPCnumberlowerroman"/>
      <w:lvlText w:val="(%5)"/>
      <w:lvlJc w:val="left"/>
      <w:pPr>
        <w:tabs>
          <w:tab w:val="num" w:pos="397"/>
        </w:tabs>
        <w:ind w:left="397" w:hanging="397"/>
      </w:pPr>
      <w:rPr>
        <w:rFonts w:hint="default"/>
      </w:rPr>
    </w:lvl>
    <w:lvl w:ilvl="5">
      <w:start w:val="1"/>
      <w:numFmt w:val="lowerRoman"/>
      <w:lvlRestart w:val="0"/>
      <w:pStyle w:val="NHPOPC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4" w15:restartNumberingAfterBreak="0">
    <w:nsid w:val="3DCD2B37"/>
    <w:multiLevelType w:val="multilevel"/>
    <w:tmpl w:val="10AE5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835151"/>
    <w:multiLevelType w:val="hybridMultilevel"/>
    <w:tmpl w:val="CF441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BA23DAC"/>
    <w:multiLevelType w:val="multilevel"/>
    <w:tmpl w:val="658E6B2A"/>
    <w:styleLink w:val="Bullets"/>
    <w:lvl w:ilvl="0">
      <w:start w:val="1"/>
      <w:numFmt w:val="bullet"/>
      <w:pStyle w:val="DHHSbullet1"/>
      <w:lvlText w:val=""/>
      <w:lvlJc w:val="left"/>
      <w:pPr>
        <w:ind w:left="284" w:hanging="284"/>
      </w:pPr>
      <w:rPr>
        <w:rFonts w:ascii="Wingdings" w:hAnsi="Wingdings" w:hint="default"/>
        <w:position w:val="2"/>
        <w:sz w:val="12"/>
      </w:rPr>
    </w:lvl>
    <w:lvl w:ilvl="1">
      <w:start w:val="1"/>
      <w:numFmt w:val="bullet"/>
      <w:lvlRestart w:val="0"/>
      <w:pStyle w:val="DHHSbullet1lastline"/>
      <w:lvlText w:val=""/>
      <w:lvlJc w:val="left"/>
      <w:pPr>
        <w:ind w:left="284" w:hanging="284"/>
      </w:pPr>
      <w:rPr>
        <w:rFonts w:ascii="Wingdings" w:hAnsi="Wingdings" w:hint="default"/>
        <w:position w:val="2"/>
        <w:sz w:val="12"/>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Wingdings" w:hAnsi="Wingdings" w:hint="default"/>
        <w:position w:val="2"/>
        <w:sz w:val="12"/>
      </w:rPr>
    </w:lvl>
    <w:lvl w:ilvl="5">
      <w:start w:val="1"/>
      <w:numFmt w:val="bullet"/>
      <w:lvlRestart w:val="0"/>
      <w:pStyle w:val="DHHSbulletindentlastline"/>
      <w:lvlText w:val=""/>
      <w:lvlJc w:val="left"/>
      <w:pPr>
        <w:ind w:left="680" w:hanging="283"/>
      </w:pPr>
      <w:rPr>
        <w:rFonts w:ascii="Wingdings" w:hAnsi="Wingdings" w:hint="default"/>
        <w:position w:val="2"/>
        <w:sz w:val="12"/>
      </w:rPr>
    </w:lvl>
    <w:lvl w:ilvl="6">
      <w:start w:val="1"/>
      <w:numFmt w:val="bullet"/>
      <w:lvlRestart w:val="0"/>
      <w:pStyle w:val="DHHStablebullet"/>
      <w:lvlText w:val="•"/>
      <w:lvlJc w:val="left"/>
      <w:pPr>
        <w:ind w:left="227" w:hanging="227"/>
      </w:pPr>
      <w:rPr>
        <w:rFonts w:ascii="Arial" w:hAnsi="Aria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54BA1E5A"/>
    <w:multiLevelType w:val="multilevel"/>
    <w:tmpl w:val="83C238FA"/>
    <w:styleLink w:val="ZZBullets"/>
    <w:lvl w:ilvl="0">
      <w:start w:val="1"/>
      <w:numFmt w:val="bullet"/>
      <w:pStyle w:val="NHPOPCbullet1"/>
      <w:lvlText w:val="•"/>
      <w:lvlJc w:val="left"/>
      <w:pPr>
        <w:ind w:left="284" w:hanging="284"/>
      </w:pPr>
      <w:rPr>
        <w:rFonts w:ascii="Calibri" w:hAnsi="Calibri" w:hint="default"/>
      </w:rPr>
    </w:lvl>
    <w:lvl w:ilvl="1">
      <w:start w:val="1"/>
      <w:numFmt w:val="bullet"/>
      <w:lvlRestart w:val="0"/>
      <w:pStyle w:val="NHPOPCbullet1lastline"/>
      <w:lvlText w:val="•"/>
      <w:lvlJc w:val="left"/>
      <w:pPr>
        <w:ind w:left="284" w:hanging="284"/>
      </w:pPr>
      <w:rPr>
        <w:rFonts w:ascii="Calibri" w:hAnsi="Calibri" w:hint="default"/>
      </w:rPr>
    </w:lvl>
    <w:lvl w:ilvl="2">
      <w:start w:val="1"/>
      <w:numFmt w:val="bullet"/>
      <w:lvlRestart w:val="0"/>
      <w:pStyle w:val="NHPOPCbullet2"/>
      <w:lvlText w:val="–"/>
      <w:lvlJc w:val="left"/>
      <w:pPr>
        <w:ind w:left="567" w:hanging="283"/>
      </w:pPr>
      <w:rPr>
        <w:rFonts w:ascii="Arial" w:hAnsi="Arial" w:hint="default"/>
      </w:rPr>
    </w:lvl>
    <w:lvl w:ilvl="3">
      <w:start w:val="1"/>
      <w:numFmt w:val="bullet"/>
      <w:lvlRestart w:val="0"/>
      <w:pStyle w:val="NHPOPCbullet2lastline"/>
      <w:lvlText w:val="–"/>
      <w:lvlJc w:val="left"/>
      <w:pPr>
        <w:ind w:left="567" w:hanging="283"/>
      </w:pPr>
      <w:rPr>
        <w:rFonts w:ascii="Arial" w:hAnsi="Arial" w:hint="default"/>
      </w:rPr>
    </w:lvl>
    <w:lvl w:ilvl="4">
      <w:start w:val="1"/>
      <w:numFmt w:val="bullet"/>
      <w:lvlRestart w:val="0"/>
      <w:pStyle w:val="NHPOPCbulletindent"/>
      <w:lvlText w:val="•"/>
      <w:lvlJc w:val="left"/>
      <w:pPr>
        <w:ind w:left="680" w:hanging="283"/>
      </w:pPr>
      <w:rPr>
        <w:rFonts w:ascii="Calibri" w:hAnsi="Calibri" w:hint="default"/>
      </w:rPr>
    </w:lvl>
    <w:lvl w:ilvl="5">
      <w:start w:val="1"/>
      <w:numFmt w:val="bullet"/>
      <w:lvlRestart w:val="0"/>
      <w:pStyle w:val="NHPOPCbulletindentlastline"/>
      <w:lvlText w:val="•"/>
      <w:lvlJc w:val="left"/>
      <w:pPr>
        <w:ind w:left="680" w:hanging="283"/>
      </w:pPr>
      <w:rPr>
        <w:rFonts w:ascii="Calibri" w:hAnsi="Calibri" w:hint="default"/>
      </w:rPr>
    </w:lvl>
    <w:lvl w:ilvl="6">
      <w:start w:val="1"/>
      <w:numFmt w:val="bullet"/>
      <w:lvlRestart w:val="0"/>
      <w:pStyle w:val="NHPOPC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5B673C11"/>
    <w:multiLevelType w:val="hybridMultilevel"/>
    <w:tmpl w:val="3E6E6BF8"/>
    <w:lvl w:ilvl="0" w:tplc="7338B258">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C225F83"/>
    <w:multiLevelType w:val="hybridMultilevel"/>
    <w:tmpl w:val="A4EC99D2"/>
    <w:lvl w:ilvl="0" w:tplc="B0FC33A4">
      <w:start w:val="7"/>
      <w:numFmt w:val="bullet"/>
      <w:lvlText w:val="-"/>
      <w:lvlJc w:val="left"/>
      <w:pPr>
        <w:ind w:left="644" w:hanging="360"/>
      </w:pPr>
      <w:rPr>
        <w:rFonts w:ascii="Arial" w:eastAsia="Times" w:hAnsi="Arial" w:cs="Aria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0" w15:restartNumberingAfterBreak="0">
    <w:nsid w:val="5CBD00BD"/>
    <w:multiLevelType w:val="hybridMultilevel"/>
    <w:tmpl w:val="F29E52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4FB34D6"/>
    <w:multiLevelType w:val="hybridMultilevel"/>
    <w:tmpl w:val="4D46E6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5EF603B"/>
    <w:multiLevelType w:val="hybridMultilevel"/>
    <w:tmpl w:val="99E6A63A"/>
    <w:lvl w:ilvl="0" w:tplc="225A311E">
      <w:numFmt w:val="bullet"/>
      <w:lvlText w:val="-"/>
      <w:lvlJc w:val="left"/>
      <w:pPr>
        <w:ind w:left="644" w:hanging="360"/>
      </w:pPr>
      <w:rPr>
        <w:rFonts w:ascii="Arial" w:eastAsia="Times" w:hAnsi="Arial" w:cs="Aria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3" w15:restartNumberingAfterBreak="0">
    <w:nsid w:val="6DCB5F3F"/>
    <w:multiLevelType w:val="hybridMultilevel"/>
    <w:tmpl w:val="85A0BF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3F30FD1"/>
    <w:multiLevelType w:val="multilevel"/>
    <w:tmpl w:val="63B81B7A"/>
    <w:styleLink w:val="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5" w15:restartNumberingAfterBreak="0">
    <w:nsid w:val="74361E1F"/>
    <w:multiLevelType w:val="multilevel"/>
    <w:tmpl w:val="91D41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8379B2"/>
    <w:multiLevelType w:val="hybridMultilevel"/>
    <w:tmpl w:val="FD2AEC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A0900DC"/>
    <w:multiLevelType w:val="hybridMultilevel"/>
    <w:tmpl w:val="5AC22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3"/>
  </w:num>
  <w:num w:numId="9">
    <w:abstractNumId w:val="16"/>
  </w:num>
  <w:num w:numId="10">
    <w:abstractNumId w:val="24"/>
    <w:lvlOverride w:ilvl="0">
      <w:lvl w:ilvl="0">
        <w:start w:val="1"/>
        <w:numFmt w:val="decimal"/>
        <w:pStyle w:val="DHHSnumberdigit"/>
        <w:lvlText w:val="%1."/>
        <w:lvlJc w:val="left"/>
        <w:pPr>
          <w:tabs>
            <w:tab w:val="num" w:pos="940"/>
          </w:tabs>
          <w:ind w:left="940" w:hanging="397"/>
        </w:pPr>
        <w:rPr>
          <w:rFonts w:hint="default"/>
          <w:b/>
        </w:rPr>
      </w:lvl>
    </w:lvlOverride>
  </w:num>
  <w:num w:numId="11">
    <w:abstractNumId w:val="24"/>
  </w:num>
  <w:num w:numId="12">
    <w:abstractNumId w:val="21"/>
  </w:num>
  <w:num w:numId="13">
    <w:abstractNumId w:val="5"/>
  </w:num>
  <w:num w:numId="14">
    <w:abstractNumId w:val="18"/>
  </w:num>
  <w:num w:numId="15">
    <w:abstractNumId w:val="23"/>
  </w:num>
  <w:num w:numId="16">
    <w:abstractNumId w:val="11"/>
  </w:num>
  <w:num w:numId="17">
    <w:abstractNumId w:val="17"/>
    <w:lvlOverride w:ilvl="0"/>
    <w:lvlOverride w:ilvl="1"/>
    <w:lvlOverride w:ilvl="2"/>
    <w:lvlOverride w:ilvl="3"/>
    <w:lvlOverride w:ilvl="4"/>
    <w:lvlOverride w:ilvl="5"/>
    <w:lvlOverride w:ilvl="6"/>
    <w:lvlOverride w:ilvl="7">
      <w:startOverride w:val="1"/>
    </w:lvlOverride>
    <w:lvlOverride w:ilvl="8">
      <w:startOverride w:val="1"/>
    </w:lvlOverride>
  </w:num>
  <w:num w:numId="18">
    <w:abstractNumId w:val="27"/>
  </w:num>
  <w:num w:numId="19">
    <w:abstractNumId w:val="9"/>
  </w:num>
  <w:num w:numId="20">
    <w:abstractNumId w:val="6"/>
  </w:num>
  <w:num w:numId="21">
    <w:abstractNumId w:val="10"/>
  </w:num>
  <w:num w:numId="22">
    <w:abstractNumId w:val="26"/>
  </w:num>
  <w:num w:numId="23">
    <w:abstractNumId w:val="20"/>
  </w:num>
  <w:num w:numId="24">
    <w:abstractNumId w:val="15"/>
  </w:num>
  <w:num w:numId="25">
    <w:abstractNumId w:val="2"/>
  </w:num>
  <w:num w:numId="26">
    <w:abstractNumId w:val="12"/>
  </w:num>
  <w:num w:numId="27">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25"/>
  </w:num>
  <w:num w:numId="30">
    <w:abstractNumId w:val="14"/>
  </w:num>
  <w:num w:numId="31">
    <w:abstractNumId w:val="17"/>
    <w:lvlOverride w:ilvl="0">
      <w:lvl w:ilvl="0">
        <w:numFmt w:val="decimal"/>
        <w:pStyle w:val="NHPOPCbullet1"/>
        <w:lvlText w:val=""/>
        <w:lvlJc w:val="left"/>
      </w:lvl>
    </w:lvlOverride>
    <w:lvlOverride w:ilvl="1">
      <w:startOverride w:val="1"/>
      <w:lvl w:ilvl="1">
        <w:start w:val="1"/>
        <w:numFmt w:val="decimal"/>
        <w:lvlRestart w:val="0"/>
        <w:pStyle w:val="NHPOPCbullet1lastline"/>
        <w:lvlText w:val="•"/>
        <w:lvlJc w:val="left"/>
        <w:pPr>
          <w:ind w:left="284" w:hanging="284"/>
        </w:pPr>
        <w:rPr>
          <w:rFonts w:ascii="Calibri" w:hAnsi="Calibri" w:hint="default"/>
          <w:color w:val="auto"/>
        </w:rPr>
      </w:lvl>
    </w:lvlOverride>
    <w:lvlOverride w:ilvl="2">
      <w:lvl w:ilvl="2">
        <w:numFmt w:val="decimal"/>
        <w:pStyle w:val="NHPOPCbullet2"/>
        <w:lvlText w:val=""/>
        <w:lvlJc w:val="left"/>
      </w:lvl>
    </w:lvlOverride>
    <w:lvlOverride w:ilvl="3">
      <w:lvl w:ilvl="3">
        <w:numFmt w:val="decimal"/>
        <w:pStyle w:val="NHPOPCbullet2lastline"/>
        <w:lvlText w:val=""/>
        <w:lvlJc w:val="left"/>
      </w:lvl>
    </w:lvlOverride>
    <w:lvlOverride w:ilvl="4">
      <w:lvl w:ilvl="4">
        <w:numFmt w:val="decimal"/>
        <w:pStyle w:val="NHPOPCbulletindent"/>
        <w:lvlText w:val=""/>
        <w:lvlJc w:val="left"/>
      </w:lvl>
    </w:lvlOverride>
    <w:lvlOverride w:ilvl="5">
      <w:lvl w:ilvl="5">
        <w:numFmt w:val="decimal"/>
        <w:pStyle w:val="NHPOPCbulletindentlastline"/>
        <w:lvlText w:val=""/>
        <w:lvlJc w:val="left"/>
      </w:lvl>
    </w:lvlOverride>
    <w:lvlOverride w:ilvl="6">
      <w:lvl w:ilvl="6">
        <w:numFmt w:val="decimal"/>
        <w:pStyle w:val="NHPOPCtablebullet"/>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2">
    <w:abstractNumId w:val="17"/>
    <w:lvlOverride w:ilvl="0"/>
    <w:lvlOverride w:ilvl="1"/>
    <w:lvlOverride w:ilvl="2"/>
    <w:lvlOverride w:ilvl="3"/>
    <w:lvlOverride w:ilvl="4"/>
    <w:lvlOverride w:ilvl="5"/>
    <w:lvlOverride w:ilvl="6"/>
    <w:lvlOverride w:ilvl="7">
      <w:startOverride w:val="1"/>
    </w:lvlOverride>
    <w:lvlOverride w:ilvl="8">
      <w:startOverride w:val="1"/>
    </w:lvlOverride>
  </w:num>
  <w:num w:numId="33">
    <w:abstractNumId w:val="17"/>
    <w:lvlOverride w:ilvl="1">
      <w:lvl w:ilvl="1">
        <w:start w:val="1"/>
        <w:numFmt w:val="bullet"/>
        <w:lvlRestart w:val="0"/>
        <w:pStyle w:val="NHPOPCbullet1lastline"/>
        <w:lvlText w:val="•"/>
        <w:lvlJc w:val="left"/>
        <w:pPr>
          <w:ind w:left="284" w:hanging="284"/>
        </w:pPr>
        <w:rPr>
          <w:rFonts w:ascii="Calibri" w:hAnsi="Calibri" w:hint="default"/>
          <w:color w:val="auto"/>
        </w:rPr>
      </w:lvl>
    </w:lvlOverride>
  </w:num>
  <w:num w:numId="34">
    <w:abstractNumId w:val="22"/>
  </w:num>
  <w:num w:numId="35">
    <w:abstractNumId w:val="17"/>
    <w:lvlOverride w:ilvl="0">
      <w:startOverride w:val="1"/>
      <w:lvl w:ilvl="0">
        <w:start w:val="1"/>
        <w:numFmt w:val="decimal"/>
        <w:pStyle w:val="NHPOPCbullet1"/>
        <w:lvlText w:val="%1."/>
        <w:lvlJc w:val="left"/>
        <w:pPr>
          <w:ind w:left="284" w:hanging="284"/>
        </w:pPr>
        <w:rPr>
          <w:rFonts w:hint="default"/>
          <w:b/>
        </w:rPr>
      </w:lvl>
    </w:lvlOverride>
  </w:num>
  <w:num w:numId="36">
    <w:abstractNumId w:val="8"/>
  </w:num>
  <w:num w:numId="37">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SortMethod w:val="0000"/>
  <w:defaultTabStop w:val="720"/>
  <w:drawingGridHorizontalSpacing w:val="181"/>
  <w:drawingGridVerticalSpacing w:val="181"/>
  <w:noPunctuationKerning/>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15F"/>
    <w:rsid w:val="00002AC8"/>
    <w:rsid w:val="00002BA5"/>
    <w:rsid w:val="000072B6"/>
    <w:rsid w:val="0001021B"/>
    <w:rsid w:val="00010BE2"/>
    <w:rsid w:val="00011D89"/>
    <w:rsid w:val="000148BC"/>
    <w:rsid w:val="00024C88"/>
    <w:rsid w:val="00024D89"/>
    <w:rsid w:val="000262ED"/>
    <w:rsid w:val="00033D81"/>
    <w:rsid w:val="00035AE4"/>
    <w:rsid w:val="00041BF0"/>
    <w:rsid w:val="0004536B"/>
    <w:rsid w:val="00045964"/>
    <w:rsid w:val="00046B68"/>
    <w:rsid w:val="000527DD"/>
    <w:rsid w:val="000533A5"/>
    <w:rsid w:val="000572E9"/>
    <w:rsid w:val="000578B2"/>
    <w:rsid w:val="00060959"/>
    <w:rsid w:val="000663CD"/>
    <w:rsid w:val="000732AE"/>
    <w:rsid w:val="00074219"/>
    <w:rsid w:val="00074ED5"/>
    <w:rsid w:val="0007707E"/>
    <w:rsid w:val="00085097"/>
    <w:rsid w:val="000878BF"/>
    <w:rsid w:val="00091DED"/>
    <w:rsid w:val="00094DA3"/>
    <w:rsid w:val="00096CD1"/>
    <w:rsid w:val="000A012C"/>
    <w:rsid w:val="000A0AE6"/>
    <w:rsid w:val="000A0EB9"/>
    <w:rsid w:val="000A186C"/>
    <w:rsid w:val="000A47AC"/>
    <w:rsid w:val="000A7C97"/>
    <w:rsid w:val="000B05AE"/>
    <w:rsid w:val="000B0B9B"/>
    <w:rsid w:val="000B543D"/>
    <w:rsid w:val="000B5BF7"/>
    <w:rsid w:val="000B6BC8"/>
    <w:rsid w:val="000C1766"/>
    <w:rsid w:val="000C42EA"/>
    <w:rsid w:val="000C4546"/>
    <w:rsid w:val="000C7706"/>
    <w:rsid w:val="000D0C24"/>
    <w:rsid w:val="000D0FBB"/>
    <w:rsid w:val="000D1242"/>
    <w:rsid w:val="000D7799"/>
    <w:rsid w:val="000D783C"/>
    <w:rsid w:val="000E0558"/>
    <w:rsid w:val="000E07D1"/>
    <w:rsid w:val="000E3CC7"/>
    <w:rsid w:val="000E6BD4"/>
    <w:rsid w:val="000F1F1E"/>
    <w:rsid w:val="000F2259"/>
    <w:rsid w:val="000F25CC"/>
    <w:rsid w:val="000F569A"/>
    <w:rsid w:val="00101CDC"/>
    <w:rsid w:val="0010392D"/>
    <w:rsid w:val="00103A37"/>
    <w:rsid w:val="00104D41"/>
    <w:rsid w:val="00104FE3"/>
    <w:rsid w:val="00112639"/>
    <w:rsid w:val="001137E9"/>
    <w:rsid w:val="00120BD3"/>
    <w:rsid w:val="00122392"/>
    <w:rsid w:val="00122FEA"/>
    <w:rsid w:val="001232BD"/>
    <w:rsid w:val="00124ED5"/>
    <w:rsid w:val="00134567"/>
    <w:rsid w:val="00140083"/>
    <w:rsid w:val="00142739"/>
    <w:rsid w:val="001447B3"/>
    <w:rsid w:val="0014720C"/>
    <w:rsid w:val="0015104D"/>
    <w:rsid w:val="00152073"/>
    <w:rsid w:val="00154595"/>
    <w:rsid w:val="00161939"/>
    <w:rsid w:val="00161AA0"/>
    <w:rsid w:val="00162093"/>
    <w:rsid w:val="001628CA"/>
    <w:rsid w:val="00170B9D"/>
    <w:rsid w:val="001713A0"/>
    <w:rsid w:val="001771DD"/>
    <w:rsid w:val="00177995"/>
    <w:rsid w:val="00177A8C"/>
    <w:rsid w:val="00177C25"/>
    <w:rsid w:val="00180A28"/>
    <w:rsid w:val="00180E00"/>
    <w:rsid w:val="001814CB"/>
    <w:rsid w:val="00186B33"/>
    <w:rsid w:val="00192F9D"/>
    <w:rsid w:val="00194487"/>
    <w:rsid w:val="00196EB8"/>
    <w:rsid w:val="00197733"/>
    <w:rsid w:val="001979FF"/>
    <w:rsid w:val="00197B17"/>
    <w:rsid w:val="001A127B"/>
    <w:rsid w:val="001A160C"/>
    <w:rsid w:val="001A1D18"/>
    <w:rsid w:val="001A3ACE"/>
    <w:rsid w:val="001A476B"/>
    <w:rsid w:val="001C2A72"/>
    <w:rsid w:val="001D0B75"/>
    <w:rsid w:val="001D3C09"/>
    <w:rsid w:val="001D44E8"/>
    <w:rsid w:val="001D60EC"/>
    <w:rsid w:val="001D682D"/>
    <w:rsid w:val="001E44DF"/>
    <w:rsid w:val="001E6341"/>
    <w:rsid w:val="001E68A5"/>
    <w:rsid w:val="001F3826"/>
    <w:rsid w:val="001F409F"/>
    <w:rsid w:val="001F6E46"/>
    <w:rsid w:val="001F7940"/>
    <w:rsid w:val="001F7BE7"/>
    <w:rsid w:val="001F7C91"/>
    <w:rsid w:val="0020106F"/>
    <w:rsid w:val="00206463"/>
    <w:rsid w:val="00206F2F"/>
    <w:rsid w:val="0021053D"/>
    <w:rsid w:val="002105DE"/>
    <w:rsid w:val="00210A92"/>
    <w:rsid w:val="002160CB"/>
    <w:rsid w:val="00216C03"/>
    <w:rsid w:val="00220C04"/>
    <w:rsid w:val="0022126F"/>
    <w:rsid w:val="00222C3B"/>
    <w:rsid w:val="00223001"/>
    <w:rsid w:val="0022701F"/>
    <w:rsid w:val="002333F5"/>
    <w:rsid w:val="00236A7B"/>
    <w:rsid w:val="00240604"/>
    <w:rsid w:val="00240634"/>
    <w:rsid w:val="002432E1"/>
    <w:rsid w:val="002450E0"/>
    <w:rsid w:val="00245B65"/>
    <w:rsid w:val="002460B3"/>
    <w:rsid w:val="00246C5E"/>
    <w:rsid w:val="00251343"/>
    <w:rsid w:val="00254F58"/>
    <w:rsid w:val="002620BC"/>
    <w:rsid w:val="0026221E"/>
    <w:rsid w:val="00262802"/>
    <w:rsid w:val="00263A90"/>
    <w:rsid w:val="00263D04"/>
    <w:rsid w:val="00263DA9"/>
    <w:rsid w:val="0026408B"/>
    <w:rsid w:val="00266783"/>
    <w:rsid w:val="00267C3E"/>
    <w:rsid w:val="002709BB"/>
    <w:rsid w:val="002763B2"/>
    <w:rsid w:val="002763B3"/>
    <w:rsid w:val="002802E3"/>
    <w:rsid w:val="0028213D"/>
    <w:rsid w:val="0028477B"/>
    <w:rsid w:val="002862F1"/>
    <w:rsid w:val="00291373"/>
    <w:rsid w:val="00294208"/>
    <w:rsid w:val="002948A4"/>
    <w:rsid w:val="0029597D"/>
    <w:rsid w:val="00295BAB"/>
    <w:rsid w:val="00295F37"/>
    <w:rsid w:val="002962C3"/>
    <w:rsid w:val="002A37F1"/>
    <w:rsid w:val="002A483C"/>
    <w:rsid w:val="002B1729"/>
    <w:rsid w:val="002B2927"/>
    <w:rsid w:val="002B4DD4"/>
    <w:rsid w:val="002B5277"/>
    <w:rsid w:val="002B77C1"/>
    <w:rsid w:val="002C0BAD"/>
    <w:rsid w:val="002C2728"/>
    <w:rsid w:val="002D5006"/>
    <w:rsid w:val="002D5086"/>
    <w:rsid w:val="002E01D0"/>
    <w:rsid w:val="002E161D"/>
    <w:rsid w:val="002E6C95"/>
    <w:rsid w:val="002E7C36"/>
    <w:rsid w:val="002F3637"/>
    <w:rsid w:val="002F3ECE"/>
    <w:rsid w:val="002F4D7F"/>
    <w:rsid w:val="002F5F31"/>
    <w:rsid w:val="002F73EE"/>
    <w:rsid w:val="00300909"/>
    <w:rsid w:val="00302216"/>
    <w:rsid w:val="00303E53"/>
    <w:rsid w:val="003048CF"/>
    <w:rsid w:val="00306AD7"/>
    <w:rsid w:val="00306E5F"/>
    <w:rsid w:val="00307E14"/>
    <w:rsid w:val="00310672"/>
    <w:rsid w:val="00314054"/>
    <w:rsid w:val="003166C7"/>
    <w:rsid w:val="00316F27"/>
    <w:rsid w:val="00322C50"/>
    <w:rsid w:val="00323A7D"/>
    <w:rsid w:val="00323F2E"/>
    <w:rsid w:val="0032760E"/>
    <w:rsid w:val="00327870"/>
    <w:rsid w:val="00330E58"/>
    <w:rsid w:val="0033259D"/>
    <w:rsid w:val="003334E7"/>
    <w:rsid w:val="003406C6"/>
    <w:rsid w:val="003418CC"/>
    <w:rsid w:val="003459BD"/>
    <w:rsid w:val="00345F75"/>
    <w:rsid w:val="0035017A"/>
    <w:rsid w:val="00350D38"/>
    <w:rsid w:val="003607A4"/>
    <w:rsid w:val="00371ACF"/>
    <w:rsid w:val="0037245D"/>
    <w:rsid w:val="003744CF"/>
    <w:rsid w:val="00374717"/>
    <w:rsid w:val="0037676C"/>
    <w:rsid w:val="00377A4E"/>
    <w:rsid w:val="00381C76"/>
    <w:rsid w:val="003829E5"/>
    <w:rsid w:val="00383970"/>
    <w:rsid w:val="00383B8C"/>
    <w:rsid w:val="0039156F"/>
    <w:rsid w:val="003956CC"/>
    <w:rsid w:val="00395C9A"/>
    <w:rsid w:val="003A0D40"/>
    <w:rsid w:val="003A2CC3"/>
    <w:rsid w:val="003A3939"/>
    <w:rsid w:val="003A51C7"/>
    <w:rsid w:val="003A6B67"/>
    <w:rsid w:val="003A6F06"/>
    <w:rsid w:val="003B15E6"/>
    <w:rsid w:val="003B184D"/>
    <w:rsid w:val="003B5A69"/>
    <w:rsid w:val="003C10B9"/>
    <w:rsid w:val="003C2045"/>
    <w:rsid w:val="003C28BB"/>
    <w:rsid w:val="003C43A1"/>
    <w:rsid w:val="003C4FC0"/>
    <w:rsid w:val="003C55F4"/>
    <w:rsid w:val="003C7A3F"/>
    <w:rsid w:val="003D3E8F"/>
    <w:rsid w:val="003D6475"/>
    <w:rsid w:val="003D7000"/>
    <w:rsid w:val="003E1294"/>
    <w:rsid w:val="003F0445"/>
    <w:rsid w:val="003F0CF0"/>
    <w:rsid w:val="003F3289"/>
    <w:rsid w:val="003F5CED"/>
    <w:rsid w:val="003F775A"/>
    <w:rsid w:val="00401FCF"/>
    <w:rsid w:val="00406285"/>
    <w:rsid w:val="00407166"/>
    <w:rsid w:val="004121E6"/>
    <w:rsid w:val="004148F9"/>
    <w:rsid w:val="004178A1"/>
    <w:rsid w:val="0042084E"/>
    <w:rsid w:val="00421EEF"/>
    <w:rsid w:val="00424D65"/>
    <w:rsid w:val="00426786"/>
    <w:rsid w:val="00431153"/>
    <w:rsid w:val="0043572C"/>
    <w:rsid w:val="00442C6C"/>
    <w:rsid w:val="00443CBE"/>
    <w:rsid w:val="00443E8A"/>
    <w:rsid w:val="004441BC"/>
    <w:rsid w:val="00444EF7"/>
    <w:rsid w:val="004462BE"/>
    <w:rsid w:val="00450D00"/>
    <w:rsid w:val="00451240"/>
    <w:rsid w:val="0045230A"/>
    <w:rsid w:val="00452790"/>
    <w:rsid w:val="004553FB"/>
    <w:rsid w:val="00457337"/>
    <w:rsid w:val="00460CE2"/>
    <w:rsid w:val="00461720"/>
    <w:rsid w:val="0047372D"/>
    <w:rsid w:val="004737E5"/>
    <w:rsid w:val="004743DD"/>
    <w:rsid w:val="00474CEA"/>
    <w:rsid w:val="00483968"/>
    <w:rsid w:val="00484F86"/>
    <w:rsid w:val="00490746"/>
    <w:rsid w:val="00490852"/>
    <w:rsid w:val="004927C3"/>
    <w:rsid w:val="00492F30"/>
    <w:rsid w:val="004946F4"/>
    <w:rsid w:val="0049487E"/>
    <w:rsid w:val="004960E6"/>
    <w:rsid w:val="004969AB"/>
    <w:rsid w:val="00496EA8"/>
    <w:rsid w:val="004A160D"/>
    <w:rsid w:val="004A1819"/>
    <w:rsid w:val="004A3E81"/>
    <w:rsid w:val="004A4653"/>
    <w:rsid w:val="004A5C62"/>
    <w:rsid w:val="004A707D"/>
    <w:rsid w:val="004B2221"/>
    <w:rsid w:val="004C2441"/>
    <w:rsid w:val="004C6EEE"/>
    <w:rsid w:val="004C702B"/>
    <w:rsid w:val="004C7484"/>
    <w:rsid w:val="004D016B"/>
    <w:rsid w:val="004D1B22"/>
    <w:rsid w:val="004D36F2"/>
    <w:rsid w:val="004D5F41"/>
    <w:rsid w:val="004E138F"/>
    <w:rsid w:val="004E4649"/>
    <w:rsid w:val="004E5C2B"/>
    <w:rsid w:val="004E785E"/>
    <w:rsid w:val="004F00DD"/>
    <w:rsid w:val="004F2133"/>
    <w:rsid w:val="004F4839"/>
    <w:rsid w:val="004F55F1"/>
    <w:rsid w:val="004F6936"/>
    <w:rsid w:val="004F749F"/>
    <w:rsid w:val="004F782F"/>
    <w:rsid w:val="005011C4"/>
    <w:rsid w:val="00501E65"/>
    <w:rsid w:val="005021B3"/>
    <w:rsid w:val="00503DC6"/>
    <w:rsid w:val="00506F5D"/>
    <w:rsid w:val="005109BB"/>
    <w:rsid w:val="005126D0"/>
    <w:rsid w:val="0051568D"/>
    <w:rsid w:val="00520230"/>
    <w:rsid w:val="005207FC"/>
    <w:rsid w:val="00522EF4"/>
    <w:rsid w:val="00524C09"/>
    <w:rsid w:val="00525CB2"/>
    <w:rsid w:val="00526C15"/>
    <w:rsid w:val="00526ECC"/>
    <w:rsid w:val="00536499"/>
    <w:rsid w:val="00541E6B"/>
    <w:rsid w:val="00543903"/>
    <w:rsid w:val="00543B7E"/>
    <w:rsid w:val="00545BC1"/>
    <w:rsid w:val="00547A95"/>
    <w:rsid w:val="00547FE6"/>
    <w:rsid w:val="0055203A"/>
    <w:rsid w:val="0055223B"/>
    <w:rsid w:val="0055349E"/>
    <w:rsid w:val="00553CFD"/>
    <w:rsid w:val="00554D08"/>
    <w:rsid w:val="0055627C"/>
    <w:rsid w:val="0056581F"/>
    <w:rsid w:val="00572031"/>
    <w:rsid w:val="00574786"/>
    <w:rsid w:val="00576E84"/>
    <w:rsid w:val="0058176E"/>
    <w:rsid w:val="0058177B"/>
    <w:rsid w:val="00582B8C"/>
    <w:rsid w:val="00584BF7"/>
    <w:rsid w:val="0058757E"/>
    <w:rsid w:val="005903B2"/>
    <w:rsid w:val="00592299"/>
    <w:rsid w:val="005967C8"/>
    <w:rsid w:val="00596A4B"/>
    <w:rsid w:val="00597507"/>
    <w:rsid w:val="005A4382"/>
    <w:rsid w:val="005A7292"/>
    <w:rsid w:val="005A7980"/>
    <w:rsid w:val="005B21B6"/>
    <w:rsid w:val="005B2892"/>
    <w:rsid w:val="005B3A08"/>
    <w:rsid w:val="005B7A63"/>
    <w:rsid w:val="005C03CC"/>
    <w:rsid w:val="005C0955"/>
    <w:rsid w:val="005C1CE0"/>
    <w:rsid w:val="005C49DA"/>
    <w:rsid w:val="005C50F3"/>
    <w:rsid w:val="005C5D91"/>
    <w:rsid w:val="005C7B98"/>
    <w:rsid w:val="005D07B8"/>
    <w:rsid w:val="005D2CF0"/>
    <w:rsid w:val="005D6597"/>
    <w:rsid w:val="005E14E7"/>
    <w:rsid w:val="005E1F2C"/>
    <w:rsid w:val="005E26A3"/>
    <w:rsid w:val="005E447E"/>
    <w:rsid w:val="005E62EF"/>
    <w:rsid w:val="005F0775"/>
    <w:rsid w:val="005F0CF5"/>
    <w:rsid w:val="005F21EB"/>
    <w:rsid w:val="005F3E24"/>
    <w:rsid w:val="00605908"/>
    <w:rsid w:val="006060D9"/>
    <w:rsid w:val="0060731B"/>
    <w:rsid w:val="00610D7C"/>
    <w:rsid w:val="00613414"/>
    <w:rsid w:val="006171FB"/>
    <w:rsid w:val="0062408D"/>
    <w:rsid w:val="006240CC"/>
    <w:rsid w:val="00627DA7"/>
    <w:rsid w:val="00631308"/>
    <w:rsid w:val="00634C91"/>
    <w:rsid w:val="006358B4"/>
    <w:rsid w:val="006401E7"/>
    <w:rsid w:val="006419AA"/>
    <w:rsid w:val="00644B7E"/>
    <w:rsid w:val="00644D8A"/>
    <w:rsid w:val="006454E6"/>
    <w:rsid w:val="00646A68"/>
    <w:rsid w:val="0064767B"/>
    <w:rsid w:val="0065092E"/>
    <w:rsid w:val="0065216C"/>
    <w:rsid w:val="006557A7"/>
    <w:rsid w:val="00656290"/>
    <w:rsid w:val="0066136A"/>
    <w:rsid w:val="006621D7"/>
    <w:rsid w:val="00662E95"/>
    <w:rsid w:val="0066302A"/>
    <w:rsid w:val="00670597"/>
    <w:rsid w:val="006706D0"/>
    <w:rsid w:val="0067073B"/>
    <w:rsid w:val="006707DD"/>
    <w:rsid w:val="00675079"/>
    <w:rsid w:val="0067570E"/>
    <w:rsid w:val="00676388"/>
    <w:rsid w:val="00677574"/>
    <w:rsid w:val="0068454C"/>
    <w:rsid w:val="00691B62"/>
    <w:rsid w:val="00693D14"/>
    <w:rsid w:val="00697D15"/>
    <w:rsid w:val="006A18C2"/>
    <w:rsid w:val="006A6E6B"/>
    <w:rsid w:val="006B077C"/>
    <w:rsid w:val="006C01BC"/>
    <w:rsid w:val="006C7093"/>
    <w:rsid w:val="006C7374"/>
    <w:rsid w:val="006D02A7"/>
    <w:rsid w:val="006D2A3F"/>
    <w:rsid w:val="006E138B"/>
    <w:rsid w:val="006E5601"/>
    <w:rsid w:val="006E5636"/>
    <w:rsid w:val="006E753D"/>
    <w:rsid w:val="006F1FDC"/>
    <w:rsid w:val="006F3B72"/>
    <w:rsid w:val="007013EF"/>
    <w:rsid w:val="00702CEB"/>
    <w:rsid w:val="00703D4B"/>
    <w:rsid w:val="00707DB8"/>
    <w:rsid w:val="00710621"/>
    <w:rsid w:val="00711954"/>
    <w:rsid w:val="00714164"/>
    <w:rsid w:val="00715AAA"/>
    <w:rsid w:val="0072017A"/>
    <w:rsid w:val="007207AB"/>
    <w:rsid w:val="007216AA"/>
    <w:rsid w:val="00721AB5"/>
    <w:rsid w:val="00721DEF"/>
    <w:rsid w:val="00724A43"/>
    <w:rsid w:val="007346E4"/>
    <w:rsid w:val="00735116"/>
    <w:rsid w:val="00740F22"/>
    <w:rsid w:val="00741F1A"/>
    <w:rsid w:val="00742EA7"/>
    <w:rsid w:val="007450F8"/>
    <w:rsid w:val="0074696E"/>
    <w:rsid w:val="00750135"/>
    <w:rsid w:val="007528A1"/>
    <w:rsid w:val="00752B28"/>
    <w:rsid w:val="00754E36"/>
    <w:rsid w:val="00755CA8"/>
    <w:rsid w:val="00763139"/>
    <w:rsid w:val="00770F37"/>
    <w:rsid w:val="00772D5E"/>
    <w:rsid w:val="007739FD"/>
    <w:rsid w:val="00776928"/>
    <w:rsid w:val="00785414"/>
    <w:rsid w:val="00786A94"/>
    <w:rsid w:val="00786F16"/>
    <w:rsid w:val="0079341C"/>
    <w:rsid w:val="00794535"/>
    <w:rsid w:val="007956CB"/>
    <w:rsid w:val="0079658E"/>
    <w:rsid w:val="00796E20"/>
    <w:rsid w:val="00797C32"/>
    <w:rsid w:val="007A00C7"/>
    <w:rsid w:val="007B0914"/>
    <w:rsid w:val="007B1374"/>
    <w:rsid w:val="007B2A1E"/>
    <w:rsid w:val="007B589F"/>
    <w:rsid w:val="007B6186"/>
    <w:rsid w:val="007C4A3F"/>
    <w:rsid w:val="007C7301"/>
    <w:rsid w:val="007C7859"/>
    <w:rsid w:val="007D250C"/>
    <w:rsid w:val="007D2BDE"/>
    <w:rsid w:val="007D2FB6"/>
    <w:rsid w:val="007D517D"/>
    <w:rsid w:val="007E0DE2"/>
    <w:rsid w:val="007E580C"/>
    <w:rsid w:val="007F31B6"/>
    <w:rsid w:val="007F382F"/>
    <w:rsid w:val="007F546C"/>
    <w:rsid w:val="007F665E"/>
    <w:rsid w:val="00800412"/>
    <w:rsid w:val="0080286E"/>
    <w:rsid w:val="00803661"/>
    <w:rsid w:val="008043CD"/>
    <w:rsid w:val="0080587B"/>
    <w:rsid w:val="00806468"/>
    <w:rsid w:val="008118D8"/>
    <w:rsid w:val="00813596"/>
    <w:rsid w:val="008155F0"/>
    <w:rsid w:val="0081604B"/>
    <w:rsid w:val="00816735"/>
    <w:rsid w:val="00820141"/>
    <w:rsid w:val="008204A8"/>
    <w:rsid w:val="00820E0C"/>
    <w:rsid w:val="00825B2E"/>
    <w:rsid w:val="008338A2"/>
    <w:rsid w:val="00837382"/>
    <w:rsid w:val="00841EBF"/>
    <w:rsid w:val="00843304"/>
    <w:rsid w:val="0084417C"/>
    <w:rsid w:val="008520FC"/>
    <w:rsid w:val="00853EE4"/>
    <w:rsid w:val="00855535"/>
    <w:rsid w:val="0085781D"/>
    <w:rsid w:val="00857BC6"/>
    <w:rsid w:val="00861DA3"/>
    <w:rsid w:val="008623E7"/>
    <w:rsid w:val="008633F0"/>
    <w:rsid w:val="008641FF"/>
    <w:rsid w:val="00867D9D"/>
    <w:rsid w:val="0087120F"/>
    <w:rsid w:val="00872E0A"/>
    <w:rsid w:val="00875285"/>
    <w:rsid w:val="00880A28"/>
    <w:rsid w:val="00884B62"/>
    <w:rsid w:val="0088529C"/>
    <w:rsid w:val="00885D26"/>
    <w:rsid w:val="008871CA"/>
    <w:rsid w:val="00887903"/>
    <w:rsid w:val="0089270A"/>
    <w:rsid w:val="00893AF6"/>
    <w:rsid w:val="00894BC4"/>
    <w:rsid w:val="00895A28"/>
    <w:rsid w:val="008A3A30"/>
    <w:rsid w:val="008B0B7F"/>
    <w:rsid w:val="008B2EE4"/>
    <w:rsid w:val="008B4D3D"/>
    <w:rsid w:val="008B57C7"/>
    <w:rsid w:val="008C1CAB"/>
    <w:rsid w:val="008C2F92"/>
    <w:rsid w:val="008C65EB"/>
    <w:rsid w:val="008D0261"/>
    <w:rsid w:val="008D40F8"/>
    <w:rsid w:val="008D4236"/>
    <w:rsid w:val="008D462F"/>
    <w:rsid w:val="008D46E5"/>
    <w:rsid w:val="008D5AAD"/>
    <w:rsid w:val="008D6D82"/>
    <w:rsid w:val="008E0F3E"/>
    <w:rsid w:val="008E4376"/>
    <w:rsid w:val="008E5F71"/>
    <w:rsid w:val="008E7A0A"/>
    <w:rsid w:val="008F2E99"/>
    <w:rsid w:val="00900719"/>
    <w:rsid w:val="009017AC"/>
    <w:rsid w:val="00905030"/>
    <w:rsid w:val="00906490"/>
    <w:rsid w:val="00910EF1"/>
    <w:rsid w:val="009111B2"/>
    <w:rsid w:val="009142BF"/>
    <w:rsid w:val="009162C1"/>
    <w:rsid w:val="009162CE"/>
    <w:rsid w:val="00924AE1"/>
    <w:rsid w:val="00925FD5"/>
    <w:rsid w:val="009269B1"/>
    <w:rsid w:val="0092724D"/>
    <w:rsid w:val="00930BB2"/>
    <w:rsid w:val="00935203"/>
    <w:rsid w:val="00937BD9"/>
    <w:rsid w:val="00941E3B"/>
    <w:rsid w:val="00942925"/>
    <w:rsid w:val="00950ABC"/>
    <w:rsid w:val="00950E2C"/>
    <w:rsid w:val="00951416"/>
    <w:rsid w:val="00951D50"/>
    <w:rsid w:val="009525EB"/>
    <w:rsid w:val="00956D76"/>
    <w:rsid w:val="00961400"/>
    <w:rsid w:val="00963646"/>
    <w:rsid w:val="00964E09"/>
    <w:rsid w:val="009660D6"/>
    <w:rsid w:val="00974DBE"/>
    <w:rsid w:val="00982ABF"/>
    <w:rsid w:val="009853E1"/>
    <w:rsid w:val="00986E6B"/>
    <w:rsid w:val="009905A2"/>
    <w:rsid w:val="00991769"/>
    <w:rsid w:val="00994386"/>
    <w:rsid w:val="0099798E"/>
    <w:rsid w:val="009A0AB5"/>
    <w:rsid w:val="009A13D8"/>
    <w:rsid w:val="009A279E"/>
    <w:rsid w:val="009A2BA3"/>
    <w:rsid w:val="009B0A6F"/>
    <w:rsid w:val="009B59E9"/>
    <w:rsid w:val="009B67E3"/>
    <w:rsid w:val="009C7A7E"/>
    <w:rsid w:val="009D02E8"/>
    <w:rsid w:val="009D51D0"/>
    <w:rsid w:val="009D5334"/>
    <w:rsid w:val="009D54FF"/>
    <w:rsid w:val="009D5B59"/>
    <w:rsid w:val="009D6F0C"/>
    <w:rsid w:val="009D70A4"/>
    <w:rsid w:val="009E08D1"/>
    <w:rsid w:val="009E13A6"/>
    <w:rsid w:val="009E1B95"/>
    <w:rsid w:val="009E496F"/>
    <w:rsid w:val="009E4B0D"/>
    <w:rsid w:val="009E7F92"/>
    <w:rsid w:val="009F02A3"/>
    <w:rsid w:val="009F2F27"/>
    <w:rsid w:val="009F688D"/>
    <w:rsid w:val="009F6BCB"/>
    <w:rsid w:val="009F7A6B"/>
    <w:rsid w:val="009F7B78"/>
    <w:rsid w:val="00A0057A"/>
    <w:rsid w:val="00A023D2"/>
    <w:rsid w:val="00A11421"/>
    <w:rsid w:val="00A1443E"/>
    <w:rsid w:val="00A157B1"/>
    <w:rsid w:val="00A21E82"/>
    <w:rsid w:val="00A22229"/>
    <w:rsid w:val="00A3242E"/>
    <w:rsid w:val="00A3365D"/>
    <w:rsid w:val="00A35F44"/>
    <w:rsid w:val="00A43F78"/>
    <w:rsid w:val="00A44882"/>
    <w:rsid w:val="00A46B40"/>
    <w:rsid w:val="00A53041"/>
    <w:rsid w:val="00A54715"/>
    <w:rsid w:val="00A6061C"/>
    <w:rsid w:val="00A62D44"/>
    <w:rsid w:val="00A67263"/>
    <w:rsid w:val="00A7161C"/>
    <w:rsid w:val="00A77AA3"/>
    <w:rsid w:val="00A843B9"/>
    <w:rsid w:val="00A872E5"/>
    <w:rsid w:val="00A96E65"/>
    <w:rsid w:val="00A97C72"/>
    <w:rsid w:val="00AA578C"/>
    <w:rsid w:val="00AA63D4"/>
    <w:rsid w:val="00AB06E8"/>
    <w:rsid w:val="00AB18C0"/>
    <w:rsid w:val="00AB1CD3"/>
    <w:rsid w:val="00AB1E44"/>
    <w:rsid w:val="00AB352F"/>
    <w:rsid w:val="00AB3A37"/>
    <w:rsid w:val="00AC274B"/>
    <w:rsid w:val="00AC4128"/>
    <w:rsid w:val="00AC4764"/>
    <w:rsid w:val="00AC6D36"/>
    <w:rsid w:val="00AD0CBA"/>
    <w:rsid w:val="00AD1844"/>
    <w:rsid w:val="00AD26E2"/>
    <w:rsid w:val="00AD73CF"/>
    <w:rsid w:val="00AE126A"/>
    <w:rsid w:val="00AE2AE9"/>
    <w:rsid w:val="00AE3005"/>
    <w:rsid w:val="00AE59A0"/>
    <w:rsid w:val="00AF0C57"/>
    <w:rsid w:val="00AF22A2"/>
    <w:rsid w:val="00AF26F3"/>
    <w:rsid w:val="00B00058"/>
    <w:rsid w:val="00B00672"/>
    <w:rsid w:val="00B01B4D"/>
    <w:rsid w:val="00B0415F"/>
    <w:rsid w:val="00B05848"/>
    <w:rsid w:val="00B0653E"/>
    <w:rsid w:val="00B06571"/>
    <w:rsid w:val="00B068BA"/>
    <w:rsid w:val="00B13851"/>
    <w:rsid w:val="00B13B1C"/>
    <w:rsid w:val="00B20986"/>
    <w:rsid w:val="00B22291"/>
    <w:rsid w:val="00B23F9A"/>
    <w:rsid w:val="00B2417B"/>
    <w:rsid w:val="00B24E6F"/>
    <w:rsid w:val="00B26CB5"/>
    <w:rsid w:val="00B2752E"/>
    <w:rsid w:val="00B307CC"/>
    <w:rsid w:val="00B33AE1"/>
    <w:rsid w:val="00B34FD8"/>
    <w:rsid w:val="00B431E8"/>
    <w:rsid w:val="00B45141"/>
    <w:rsid w:val="00B504C1"/>
    <w:rsid w:val="00B5273A"/>
    <w:rsid w:val="00B53834"/>
    <w:rsid w:val="00B567E4"/>
    <w:rsid w:val="00B62B50"/>
    <w:rsid w:val="00B635B7"/>
    <w:rsid w:val="00B63AE8"/>
    <w:rsid w:val="00B65950"/>
    <w:rsid w:val="00B672C0"/>
    <w:rsid w:val="00B67E56"/>
    <w:rsid w:val="00B70C5B"/>
    <w:rsid w:val="00B72C88"/>
    <w:rsid w:val="00B74414"/>
    <w:rsid w:val="00B75646"/>
    <w:rsid w:val="00B75FD8"/>
    <w:rsid w:val="00B760AB"/>
    <w:rsid w:val="00B8143E"/>
    <w:rsid w:val="00B87B26"/>
    <w:rsid w:val="00B90729"/>
    <w:rsid w:val="00B907DA"/>
    <w:rsid w:val="00B950BC"/>
    <w:rsid w:val="00B959F5"/>
    <w:rsid w:val="00B9714C"/>
    <w:rsid w:val="00BA0AB9"/>
    <w:rsid w:val="00BA3765"/>
    <w:rsid w:val="00BA3F8D"/>
    <w:rsid w:val="00BA769B"/>
    <w:rsid w:val="00BB5970"/>
    <w:rsid w:val="00BB7A10"/>
    <w:rsid w:val="00BC0ECC"/>
    <w:rsid w:val="00BC303A"/>
    <w:rsid w:val="00BC3612"/>
    <w:rsid w:val="00BC3800"/>
    <w:rsid w:val="00BC7D4F"/>
    <w:rsid w:val="00BC7ED7"/>
    <w:rsid w:val="00BD2850"/>
    <w:rsid w:val="00BD6E23"/>
    <w:rsid w:val="00BE28D2"/>
    <w:rsid w:val="00BF7F58"/>
    <w:rsid w:val="00C01381"/>
    <w:rsid w:val="00C079B8"/>
    <w:rsid w:val="00C123EA"/>
    <w:rsid w:val="00C12A49"/>
    <w:rsid w:val="00C133EE"/>
    <w:rsid w:val="00C21204"/>
    <w:rsid w:val="00C239C9"/>
    <w:rsid w:val="00C27DE9"/>
    <w:rsid w:val="00C3063B"/>
    <w:rsid w:val="00C30A84"/>
    <w:rsid w:val="00C33388"/>
    <w:rsid w:val="00C36FA6"/>
    <w:rsid w:val="00C40320"/>
    <w:rsid w:val="00C40745"/>
    <w:rsid w:val="00C4173A"/>
    <w:rsid w:val="00C46E1E"/>
    <w:rsid w:val="00C52577"/>
    <w:rsid w:val="00C548DE"/>
    <w:rsid w:val="00C5601D"/>
    <w:rsid w:val="00C602FF"/>
    <w:rsid w:val="00C61174"/>
    <w:rsid w:val="00C6148F"/>
    <w:rsid w:val="00C62F7A"/>
    <w:rsid w:val="00C63B9C"/>
    <w:rsid w:val="00C6682F"/>
    <w:rsid w:val="00C71567"/>
    <w:rsid w:val="00C7275E"/>
    <w:rsid w:val="00C74C5D"/>
    <w:rsid w:val="00C81304"/>
    <w:rsid w:val="00C838F5"/>
    <w:rsid w:val="00C84C4F"/>
    <w:rsid w:val="00C8554D"/>
    <w:rsid w:val="00C85CFF"/>
    <w:rsid w:val="00C85E46"/>
    <w:rsid w:val="00C863C4"/>
    <w:rsid w:val="00C91A61"/>
    <w:rsid w:val="00C93808"/>
    <w:rsid w:val="00C93AD9"/>
    <w:rsid w:val="00C93C3E"/>
    <w:rsid w:val="00CA12E3"/>
    <w:rsid w:val="00CA6611"/>
    <w:rsid w:val="00CB157A"/>
    <w:rsid w:val="00CC027F"/>
    <w:rsid w:val="00CC0C72"/>
    <w:rsid w:val="00CC2BFD"/>
    <w:rsid w:val="00CC3F7A"/>
    <w:rsid w:val="00CC77E7"/>
    <w:rsid w:val="00CD0CFE"/>
    <w:rsid w:val="00CD29ED"/>
    <w:rsid w:val="00CD3476"/>
    <w:rsid w:val="00CD64DF"/>
    <w:rsid w:val="00CE22BB"/>
    <w:rsid w:val="00CE2701"/>
    <w:rsid w:val="00CE5C4D"/>
    <w:rsid w:val="00CE6D9C"/>
    <w:rsid w:val="00CF2F50"/>
    <w:rsid w:val="00CF3348"/>
    <w:rsid w:val="00D01F09"/>
    <w:rsid w:val="00D02639"/>
    <w:rsid w:val="00D02919"/>
    <w:rsid w:val="00D0436B"/>
    <w:rsid w:val="00D04C61"/>
    <w:rsid w:val="00D04CF0"/>
    <w:rsid w:val="00D05B8D"/>
    <w:rsid w:val="00D065A2"/>
    <w:rsid w:val="00D07F00"/>
    <w:rsid w:val="00D10359"/>
    <w:rsid w:val="00D170FA"/>
    <w:rsid w:val="00D21543"/>
    <w:rsid w:val="00D251C6"/>
    <w:rsid w:val="00D257B7"/>
    <w:rsid w:val="00D33D92"/>
    <w:rsid w:val="00D33E72"/>
    <w:rsid w:val="00D35BD6"/>
    <w:rsid w:val="00D361B5"/>
    <w:rsid w:val="00D411A2"/>
    <w:rsid w:val="00D441F4"/>
    <w:rsid w:val="00D50B9C"/>
    <w:rsid w:val="00D52D73"/>
    <w:rsid w:val="00D52E58"/>
    <w:rsid w:val="00D534F6"/>
    <w:rsid w:val="00D6121F"/>
    <w:rsid w:val="00D629FD"/>
    <w:rsid w:val="00D6386B"/>
    <w:rsid w:val="00D714CC"/>
    <w:rsid w:val="00D75EA7"/>
    <w:rsid w:val="00D812DE"/>
    <w:rsid w:val="00D81569"/>
    <w:rsid w:val="00D81F21"/>
    <w:rsid w:val="00D8445A"/>
    <w:rsid w:val="00D8632B"/>
    <w:rsid w:val="00D90272"/>
    <w:rsid w:val="00D95470"/>
    <w:rsid w:val="00D97D21"/>
    <w:rsid w:val="00DA100E"/>
    <w:rsid w:val="00DA219A"/>
    <w:rsid w:val="00DA2619"/>
    <w:rsid w:val="00DA4239"/>
    <w:rsid w:val="00DA7D38"/>
    <w:rsid w:val="00DB0B61"/>
    <w:rsid w:val="00DC01A3"/>
    <w:rsid w:val="00DC090B"/>
    <w:rsid w:val="00DC2CF1"/>
    <w:rsid w:val="00DC416B"/>
    <w:rsid w:val="00DC45EF"/>
    <w:rsid w:val="00DC4FCF"/>
    <w:rsid w:val="00DC50E0"/>
    <w:rsid w:val="00DC6386"/>
    <w:rsid w:val="00DC6969"/>
    <w:rsid w:val="00DD1130"/>
    <w:rsid w:val="00DD1951"/>
    <w:rsid w:val="00DD393F"/>
    <w:rsid w:val="00DD3CBF"/>
    <w:rsid w:val="00DD6628"/>
    <w:rsid w:val="00DE3250"/>
    <w:rsid w:val="00DE6028"/>
    <w:rsid w:val="00DE78A3"/>
    <w:rsid w:val="00DF1A71"/>
    <w:rsid w:val="00DF68C7"/>
    <w:rsid w:val="00DF731A"/>
    <w:rsid w:val="00E0016A"/>
    <w:rsid w:val="00E05CD7"/>
    <w:rsid w:val="00E1488F"/>
    <w:rsid w:val="00E170DC"/>
    <w:rsid w:val="00E209AC"/>
    <w:rsid w:val="00E2237B"/>
    <w:rsid w:val="00E2427A"/>
    <w:rsid w:val="00E26818"/>
    <w:rsid w:val="00E268B5"/>
    <w:rsid w:val="00E27FFC"/>
    <w:rsid w:val="00E30B15"/>
    <w:rsid w:val="00E351A3"/>
    <w:rsid w:val="00E3641A"/>
    <w:rsid w:val="00E37E65"/>
    <w:rsid w:val="00E40181"/>
    <w:rsid w:val="00E422F2"/>
    <w:rsid w:val="00E459CB"/>
    <w:rsid w:val="00E50F50"/>
    <w:rsid w:val="00E52C9D"/>
    <w:rsid w:val="00E57C12"/>
    <w:rsid w:val="00E625EA"/>
    <w:rsid w:val="00E629A1"/>
    <w:rsid w:val="00E67A51"/>
    <w:rsid w:val="00E71D89"/>
    <w:rsid w:val="00E753FA"/>
    <w:rsid w:val="00E82C55"/>
    <w:rsid w:val="00E848E8"/>
    <w:rsid w:val="00E915E8"/>
    <w:rsid w:val="00E91984"/>
    <w:rsid w:val="00E91F66"/>
    <w:rsid w:val="00E92AC3"/>
    <w:rsid w:val="00E93334"/>
    <w:rsid w:val="00EA128C"/>
    <w:rsid w:val="00EA6A2D"/>
    <w:rsid w:val="00EB00E0"/>
    <w:rsid w:val="00EB6EDB"/>
    <w:rsid w:val="00EC059F"/>
    <w:rsid w:val="00EC1F24"/>
    <w:rsid w:val="00EC22F6"/>
    <w:rsid w:val="00EC2476"/>
    <w:rsid w:val="00EC43DD"/>
    <w:rsid w:val="00EC7030"/>
    <w:rsid w:val="00ED3757"/>
    <w:rsid w:val="00ED3DF1"/>
    <w:rsid w:val="00ED5B9B"/>
    <w:rsid w:val="00ED6BAD"/>
    <w:rsid w:val="00ED7447"/>
    <w:rsid w:val="00EE1488"/>
    <w:rsid w:val="00EE4D5D"/>
    <w:rsid w:val="00EE5131"/>
    <w:rsid w:val="00EE6B57"/>
    <w:rsid w:val="00EF109B"/>
    <w:rsid w:val="00EF2ABB"/>
    <w:rsid w:val="00EF36AF"/>
    <w:rsid w:val="00EF71FC"/>
    <w:rsid w:val="00EF773D"/>
    <w:rsid w:val="00F00F9C"/>
    <w:rsid w:val="00F02ABA"/>
    <w:rsid w:val="00F0437A"/>
    <w:rsid w:val="00F1008E"/>
    <w:rsid w:val="00F106C8"/>
    <w:rsid w:val="00F11037"/>
    <w:rsid w:val="00F16F1B"/>
    <w:rsid w:val="00F1701C"/>
    <w:rsid w:val="00F250A9"/>
    <w:rsid w:val="00F267F4"/>
    <w:rsid w:val="00F26D6E"/>
    <w:rsid w:val="00F30FF4"/>
    <w:rsid w:val="00F3122E"/>
    <w:rsid w:val="00F323C5"/>
    <w:rsid w:val="00F32EF4"/>
    <w:rsid w:val="00F331AD"/>
    <w:rsid w:val="00F35E13"/>
    <w:rsid w:val="00F3751F"/>
    <w:rsid w:val="00F43A37"/>
    <w:rsid w:val="00F43E24"/>
    <w:rsid w:val="00F45393"/>
    <w:rsid w:val="00F4641B"/>
    <w:rsid w:val="00F46EB8"/>
    <w:rsid w:val="00F47C68"/>
    <w:rsid w:val="00F47DA1"/>
    <w:rsid w:val="00F511E4"/>
    <w:rsid w:val="00F52D09"/>
    <w:rsid w:val="00F52E08"/>
    <w:rsid w:val="00F55B21"/>
    <w:rsid w:val="00F55BDA"/>
    <w:rsid w:val="00F56EF6"/>
    <w:rsid w:val="00F57238"/>
    <w:rsid w:val="00F61000"/>
    <w:rsid w:val="00F61A9F"/>
    <w:rsid w:val="00F63B19"/>
    <w:rsid w:val="00F644ED"/>
    <w:rsid w:val="00F64696"/>
    <w:rsid w:val="00F65AA9"/>
    <w:rsid w:val="00F663C6"/>
    <w:rsid w:val="00F670B6"/>
    <w:rsid w:val="00F6768F"/>
    <w:rsid w:val="00F725AE"/>
    <w:rsid w:val="00F72C2C"/>
    <w:rsid w:val="00F764EB"/>
    <w:rsid w:val="00F76CAB"/>
    <w:rsid w:val="00F772C6"/>
    <w:rsid w:val="00F829BB"/>
    <w:rsid w:val="00F85195"/>
    <w:rsid w:val="00F938BA"/>
    <w:rsid w:val="00F95288"/>
    <w:rsid w:val="00FA2AA8"/>
    <w:rsid w:val="00FA2C46"/>
    <w:rsid w:val="00FA3936"/>
    <w:rsid w:val="00FA60CF"/>
    <w:rsid w:val="00FA62AF"/>
    <w:rsid w:val="00FB4CDA"/>
    <w:rsid w:val="00FB546E"/>
    <w:rsid w:val="00FC0EDF"/>
    <w:rsid w:val="00FC0F81"/>
    <w:rsid w:val="00FC395C"/>
    <w:rsid w:val="00FC43A5"/>
    <w:rsid w:val="00FC5DD1"/>
    <w:rsid w:val="00FC6A36"/>
    <w:rsid w:val="00FD06F1"/>
    <w:rsid w:val="00FD1147"/>
    <w:rsid w:val="00FD3766"/>
    <w:rsid w:val="00FD47C4"/>
    <w:rsid w:val="00FD5EC3"/>
    <w:rsid w:val="00FD6912"/>
    <w:rsid w:val="00FE1B29"/>
    <w:rsid w:val="00FE2DCF"/>
    <w:rsid w:val="00FF2FCE"/>
    <w:rsid w:val="00FF4F7D"/>
    <w:rsid w:val="00FF562F"/>
    <w:rsid w:val="00FF60EE"/>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3969"/>
    <o:shapelayout v:ext="edit">
      <o:idmap v:ext="edit" data="1"/>
    </o:shapelayout>
  </w:shapeDefaults>
  <w:decimalSymbol w:val="."/>
  <w:listSeparator w:val=","/>
  <w14:docId w14:val="6859C970"/>
  <w15:docId w15:val="{66952E51-EE5B-4DDB-9B40-16E7EBB04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iPriority="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E50F50"/>
    <w:rPr>
      <w:rFonts w:ascii="Cambria" w:hAnsi="Cambria"/>
      <w:lang w:eastAsia="en-US"/>
    </w:rPr>
  </w:style>
  <w:style w:type="paragraph" w:styleId="Heading1">
    <w:name w:val="heading 1"/>
    <w:next w:val="NHPOPCbody"/>
    <w:link w:val="Heading1Char"/>
    <w:uiPriority w:val="1"/>
    <w:qFormat/>
    <w:rsid w:val="00B8143E"/>
    <w:pPr>
      <w:keepNext/>
      <w:keepLines/>
      <w:spacing w:before="400" w:after="280" w:line="480" w:lineRule="atLeast"/>
      <w:outlineLvl w:val="0"/>
    </w:pPr>
    <w:rPr>
      <w:rFonts w:ascii="Arial" w:eastAsia="MS Gothic" w:hAnsi="Arial" w:cs="Arial"/>
      <w:bCs/>
      <w:color w:val="00965E"/>
      <w:kern w:val="32"/>
      <w:sz w:val="40"/>
      <w:szCs w:val="40"/>
      <w:lang w:eastAsia="en-US"/>
    </w:rPr>
  </w:style>
  <w:style w:type="paragraph" w:styleId="Heading2">
    <w:name w:val="heading 2"/>
    <w:next w:val="NHPOPCbody"/>
    <w:link w:val="Heading2Char"/>
    <w:uiPriority w:val="1"/>
    <w:qFormat/>
    <w:rsid w:val="00B8143E"/>
    <w:pPr>
      <w:keepNext/>
      <w:keepLines/>
      <w:spacing w:before="240" w:after="90" w:line="320" w:lineRule="atLeast"/>
      <w:outlineLvl w:val="1"/>
    </w:pPr>
    <w:rPr>
      <w:rFonts w:ascii="Arial" w:hAnsi="Arial"/>
      <w:b/>
      <w:color w:val="00965E"/>
      <w:sz w:val="28"/>
      <w:szCs w:val="28"/>
      <w:lang w:eastAsia="en-US"/>
    </w:rPr>
  </w:style>
  <w:style w:type="paragraph" w:styleId="Heading3">
    <w:name w:val="heading 3"/>
    <w:next w:val="NHPOPCbody"/>
    <w:link w:val="Heading3Char"/>
    <w:uiPriority w:val="1"/>
    <w:qFormat/>
    <w:rsid w:val="00B8143E"/>
    <w:pPr>
      <w:keepNext/>
      <w:keepLines/>
      <w:spacing w:before="280" w:after="120" w:line="280" w:lineRule="atLeast"/>
      <w:outlineLvl w:val="2"/>
    </w:pPr>
    <w:rPr>
      <w:rFonts w:ascii="Arial" w:eastAsia="MS Gothic" w:hAnsi="Arial"/>
      <w:b/>
      <w:bCs/>
      <w:color w:val="00965E"/>
      <w:sz w:val="24"/>
      <w:szCs w:val="26"/>
      <w:lang w:eastAsia="en-US"/>
    </w:rPr>
  </w:style>
  <w:style w:type="paragraph" w:styleId="Heading4">
    <w:name w:val="heading 4"/>
    <w:next w:val="NHPOPC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HPOPCbody">
    <w:name w:val="NHPOPC body"/>
    <w:link w:val="NHPOPC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B8143E"/>
    <w:rPr>
      <w:rFonts w:ascii="Arial" w:eastAsia="MS Gothic" w:hAnsi="Arial" w:cs="Arial"/>
      <w:bCs/>
      <w:color w:val="00965E"/>
      <w:kern w:val="32"/>
      <w:sz w:val="40"/>
      <w:szCs w:val="40"/>
      <w:lang w:val="en-AU"/>
    </w:rPr>
  </w:style>
  <w:style w:type="character" w:customStyle="1" w:styleId="Heading2Char">
    <w:name w:val="Heading 2 Char"/>
    <w:link w:val="Heading2"/>
    <w:uiPriority w:val="1"/>
    <w:rsid w:val="00B8143E"/>
    <w:rPr>
      <w:rFonts w:ascii="Arial" w:hAnsi="Arial"/>
      <w:b/>
      <w:color w:val="00965E"/>
      <w:sz w:val="28"/>
      <w:szCs w:val="28"/>
      <w:lang w:val="en-AU"/>
    </w:rPr>
  </w:style>
  <w:style w:type="character" w:customStyle="1" w:styleId="Heading3Char">
    <w:name w:val="Heading 3 Char"/>
    <w:link w:val="Heading3"/>
    <w:uiPriority w:val="1"/>
    <w:rsid w:val="00B8143E"/>
    <w:rPr>
      <w:rFonts w:ascii="Arial" w:eastAsia="MS Gothic" w:hAnsi="Arial"/>
      <w:b/>
      <w:bCs/>
      <w:color w:val="00965E"/>
      <w:sz w:val="24"/>
      <w:szCs w:val="26"/>
      <w:lang w:val="en-AU"/>
    </w:rPr>
  </w:style>
  <w:style w:type="character" w:customStyle="1" w:styleId="Heading4Char">
    <w:name w:val="Heading 4 Char"/>
    <w:link w:val="Heading4"/>
    <w:uiPriority w:val="1"/>
    <w:qFormat/>
    <w:rsid w:val="00152073"/>
    <w:rPr>
      <w:rFonts w:ascii="Arial" w:eastAsia="MS Mincho" w:hAnsi="Arial"/>
      <w:b/>
      <w:bCs/>
      <w:lang w:eastAsia="en-US"/>
    </w:rPr>
  </w:style>
  <w:style w:type="paragraph" w:styleId="Header">
    <w:name w:val="header"/>
    <w:basedOn w:val="NHPOPCheader"/>
    <w:uiPriority w:val="10"/>
    <w:rsid w:val="00262802"/>
  </w:style>
  <w:style w:type="paragraph" w:styleId="Footer">
    <w:name w:val="footer"/>
    <w:basedOn w:val="NHPOPCfooter"/>
    <w:uiPriority w:val="8"/>
    <w:rsid w:val="00C27DE9"/>
  </w:style>
  <w:style w:type="character" w:styleId="FollowedHyperlink">
    <w:name w:val="FollowedHyperlink"/>
    <w:uiPriority w:val="99"/>
    <w:rsid w:val="00152073"/>
    <w:rPr>
      <w:color w:val="6633CC"/>
      <w:u w:val="dotted"/>
    </w:rPr>
  </w:style>
  <w:style w:type="paragraph" w:customStyle="1" w:styleId="NHPOPCtabletext6pt">
    <w:name w:val="NHPOPC table text + 6pt"/>
    <w:basedOn w:val="NHPOPC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HPOPCbodynospace">
    <w:name w:val="NHPOPC body no space"/>
    <w:basedOn w:val="NHPOPCbody"/>
    <w:uiPriority w:val="1"/>
    <w:rsid w:val="00F772C6"/>
    <w:pPr>
      <w:spacing w:after="0"/>
    </w:pPr>
  </w:style>
  <w:style w:type="paragraph" w:customStyle="1" w:styleId="NHPOPCbullet1">
    <w:name w:val="NHPOPC bullet 1"/>
    <w:basedOn w:val="NHPOPC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572E9"/>
    <w:pPr>
      <w:keepLines/>
      <w:tabs>
        <w:tab w:val="right" w:leader="dot" w:pos="9356"/>
      </w:tabs>
      <w:spacing w:before="120" w:after="60"/>
      <w:ind w:right="-2"/>
    </w:pPr>
    <w:rPr>
      <w:rFonts w:ascii="Arial" w:hAnsi="Arial"/>
      <w:b/>
      <w:noProof/>
      <w:color w:val="00965E"/>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paragraph" w:customStyle="1" w:styleId="NHPOPCReferencenumber">
    <w:name w:val="NHPOPC Reference number"/>
    <w:basedOn w:val="NHPOPCbody"/>
    <w:uiPriority w:val="11"/>
    <w:qFormat/>
    <w:rsid w:val="00526ECC"/>
    <w:pPr>
      <w:jc w:val="right"/>
    </w:pPr>
  </w:style>
  <w:style w:type="paragraph" w:customStyle="1" w:styleId="NHPOPCTOCheadingfactsheet">
    <w:name w:val="NHPOPC TOC heading fact sheet"/>
    <w:basedOn w:val="Heading2"/>
    <w:next w:val="NHPOPCbody"/>
    <w:link w:val="NHPOPCTOCheadingfactsheetChar"/>
    <w:uiPriority w:val="4"/>
    <w:rsid w:val="000572E9"/>
    <w:pPr>
      <w:spacing w:before="0" w:after="200"/>
      <w:outlineLvl w:val="9"/>
    </w:pPr>
  </w:style>
  <w:style w:type="character" w:customStyle="1" w:styleId="NHPOPCTOCheadingfactsheetChar">
    <w:name w:val="NHPOPC TOC heading fact sheet Char"/>
    <w:link w:val="NHPOPCTOCheadingfactsheet"/>
    <w:uiPriority w:val="4"/>
    <w:rsid w:val="000572E9"/>
    <w:rPr>
      <w:rFonts w:ascii="Arial" w:hAnsi="Arial"/>
      <w:b/>
      <w:color w:val="00965E"/>
      <w:sz w:val="28"/>
      <w:szCs w:val="28"/>
      <w:lang w:val="en-AU"/>
    </w:rPr>
  </w:style>
  <w:style w:type="paragraph" w:styleId="TOC2">
    <w:name w:val="toc 2"/>
    <w:uiPriority w:val="39"/>
    <w:rsid w:val="000572E9"/>
    <w:pPr>
      <w:keepLines/>
      <w:tabs>
        <w:tab w:val="right" w:leader="dot" w:pos="9356"/>
        <w:tab w:val="right" w:leader="dot" w:pos="10206"/>
      </w:tabs>
      <w:spacing w:after="60"/>
      <w:ind w:right="-2"/>
    </w:pPr>
    <w:rPr>
      <w:rFonts w:ascii="Arial" w:hAnsi="Arial"/>
      <w:noProof/>
      <w:lang w:eastAsia="en-US"/>
    </w:rPr>
  </w:style>
  <w:style w:type="paragraph" w:styleId="TOC3">
    <w:name w:val="toc 3"/>
    <w:basedOn w:val="TOC2"/>
    <w:next w:val="NHPOPC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NHPOPCtabletext">
    <w:name w:val="NHPOPC table text"/>
    <w:uiPriority w:val="3"/>
    <w:qFormat/>
    <w:rsid w:val="00DA2619"/>
    <w:pPr>
      <w:spacing w:before="80" w:after="60"/>
    </w:pPr>
    <w:rPr>
      <w:rFonts w:ascii="Arial" w:hAnsi="Arial"/>
      <w:lang w:eastAsia="en-US"/>
    </w:rPr>
  </w:style>
  <w:style w:type="paragraph" w:customStyle="1" w:styleId="NHPOPCtablecaption">
    <w:name w:val="NHPOPC table caption"/>
    <w:next w:val="NHPOPCbody"/>
    <w:uiPriority w:val="3"/>
    <w:qFormat/>
    <w:rsid w:val="00152073"/>
    <w:pPr>
      <w:keepNext/>
      <w:keepLines/>
      <w:spacing w:before="240" w:after="120" w:line="270" w:lineRule="exact"/>
    </w:pPr>
    <w:rPr>
      <w:rFonts w:ascii="Arial" w:hAnsi="Arial"/>
      <w:b/>
      <w:lang w:eastAsia="en-US"/>
    </w:rPr>
  </w:style>
  <w:style w:type="paragraph" w:customStyle="1" w:styleId="NHPOPCmainheading">
    <w:name w:val="NHPOPC main heading"/>
    <w:uiPriority w:val="8"/>
    <w:rsid w:val="003A51C7"/>
    <w:pPr>
      <w:spacing w:line="560" w:lineRule="atLeast"/>
    </w:pPr>
    <w:rPr>
      <w:rFonts w:ascii="Arial" w:hAnsi="Arial"/>
      <w:color w:val="404040"/>
      <w:sz w:val="50"/>
      <w:szCs w:val="50"/>
      <w:lang w:eastAsia="en-US"/>
    </w:rPr>
  </w:style>
  <w:style w:type="character" w:styleId="FootnoteReference">
    <w:name w:val="footnote reference"/>
    <w:uiPriority w:val="99"/>
    <w:rsid w:val="00BC7ED7"/>
    <w:rPr>
      <w:vertAlign w:val="superscript"/>
    </w:rPr>
  </w:style>
  <w:style w:type="paragraph" w:customStyle="1" w:styleId="NHPOPCaccessibilitypara">
    <w:name w:val="NHPOPC accessibility para"/>
    <w:uiPriority w:val="8"/>
    <w:rsid w:val="00770F37"/>
    <w:pPr>
      <w:spacing w:after="200" w:line="300" w:lineRule="atLeast"/>
    </w:pPr>
    <w:rPr>
      <w:rFonts w:ascii="Arial" w:eastAsia="Times" w:hAnsi="Arial"/>
      <w:sz w:val="24"/>
      <w:szCs w:val="19"/>
      <w:lang w:eastAsia="en-US"/>
    </w:rPr>
  </w:style>
  <w:style w:type="paragraph" w:customStyle="1" w:styleId="NHPOPCfigurecaption">
    <w:name w:val="NHPOPC figure caption"/>
    <w:next w:val="NHPOPCbody"/>
    <w:rsid w:val="00770F37"/>
    <w:pPr>
      <w:keepNext/>
      <w:keepLines/>
      <w:spacing w:before="240" w:after="120"/>
    </w:pPr>
    <w:rPr>
      <w:rFonts w:ascii="Arial" w:hAnsi="Arial"/>
      <w:b/>
      <w:lang w:eastAsia="en-US"/>
    </w:rPr>
  </w:style>
  <w:style w:type="paragraph" w:customStyle="1" w:styleId="NHPOPCbullet2">
    <w:name w:val="NHPOPC bullet 2"/>
    <w:basedOn w:val="NHPOPCbody"/>
    <w:uiPriority w:val="2"/>
    <w:qFormat/>
    <w:rsid w:val="0051568D"/>
    <w:pPr>
      <w:numPr>
        <w:ilvl w:val="2"/>
        <w:numId w:val="7"/>
      </w:numPr>
      <w:spacing w:after="40"/>
    </w:pPr>
  </w:style>
  <w:style w:type="paragraph" w:customStyle="1" w:styleId="NHPOPCContactdetailsLetterhead">
    <w:name w:val="NHPOPC Contact details Letterhead"/>
    <w:basedOn w:val="NHPOPCbody"/>
    <w:uiPriority w:val="11"/>
    <w:qFormat/>
    <w:rsid w:val="00574786"/>
    <w:pPr>
      <w:spacing w:after="80"/>
    </w:pPr>
  </w:style>
  <w:style w:type="paragraph" w:customStyle="1" w:styleId="NHPOPCDearRecipientLetterheadBody">
    <w:name w:val="NHPOPC Dear Recipient Letterhead Body"/>
    <w:basedOn w:val="NHPOPCbody"/>
    <w:next w:val="NHPOPCbody"/>
    <w:uiPriority w:val="11"/>
    <w:qFormat/>
    <w:rsid w:val="002F3ECE"/>
    <w:pPr>
      <w:spacing w:after="400"/>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NHPOPCtablebullet">
    <w:name w:val="NHPOPC table bullet"/>
    <w:basedOn w:val="NHPOPCtabletext"/>
    <w:uiPriority w:val="3"/>
    <w:qFormat/>
    <w:rsid w:val="0051568D"/>
    <w:pPr>
      <w:numPr>
        <w:ilvl w:val="6"/>
        <w:numId w:val="7"/>
      </w:numPr>
    </w:pPr>
  </w:style>
  <w:style w:type="paragraph" w:customStyle="1" w:styleId="SignatorynameNHPOPC">
    <w:name w:val="Signatory name NHPOPC"/>
    <w:basedOn w:val="NHPOPCbody"/>
    <w:next w:val="NHPOPCbody"/>
    <w:uiPriority w:val="11"/>
    <w:qFormat/>
    <w:rsid w:val="00AD1844"/>
    <w:pPr>
      <w:spacing w:after="0"/>
    </w:pPr>
    <w:rPr>
      <w:b/>
    </w:rPr>
  </w:style>
  <w:style w:type="paragraph" w:customStyle="1" w:styleId="SignatoryroleNHPOPC">
    <w:name w:val="Signatory role NHPOPC"/>
    <w:basedOn w:val="NHPOPCbody"/>
    <w:uiPriority w:val="11"/>
    <w:qFormat/>
    <w:rsid w:val="00AD1844"/>
  </w:style>
  <w:style w:type="paragraph" w:customStyle="1" w:styleId="NHPOPCtablecolhead">
    <w:name w:val="NHPOPC table col head"/>
    <w:uiPriority w:val="3"/>
    <w:qFormat/>
    <w:rsid w:val="00300909"/>
    <w:pPr>
      <w:spacing w:before="80" w:after="60"/>
    </w:pPr>
    <w:rPr>
      <w:rFonts w:ascii="Arial" w:hAnsi="Arial"/>
      <w:b/>
      <w:color w:val="00965E"/>
      <w:lang w:eastAsia="en-US"/>
    </w:rPr>
  </w:style>
  <w:style w:type="paragraph" w:customStyle="1" w:styleId="NHPOPCbulletindent">
    <w:name w:val="NHPOPC bullet indent"/>
    <w:basedOn w:val="NHPOPC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NHPOPCbullet1lastline">
    <w:name w:val="NHPOPC bullet 1 last line"/>
    <w:basedOn w:val="NHPOPCbullet1"/>
    <w:qFormat/>
    <w:rsid w:val="0051568D"/>
    <w:pPr>
      <w:numPr>
        <w:ilvl w:val="1"/>
      </w:numPr>
      <w:spacing w:after="120"/>
    </w:pPr>
  </w:style>
  <w:style w:type="paragraph" w:customStyle="1" w:styleId="NHPOPCbullet2lastline">
    <w:name w:val="NHPOPC bullet 2 last line"/>
    <w:basedOn w:val="NHPOPCbullet2"/>
    <w:uiPriority w:val="2"/>
    <w:qFormat/>
    <w:rsid w:val="0051568D"/>
    <w:pPr>
      <w:numPr>
        <w:ilvl w:val="3"/>
      </w:numPr>
      <w:spacing w:after="120"/>
    </w:pPr>
  </w:style>
  <w:style w:type="paragraph" w:customStyle="1" w:styleId="NHPOPCmainsubheading">
    <w:name w:val="NHPOPC main subheading"/>
    <w:uiPriority w:val="8"/>
    <w:rsid w:val="00627DA7"/>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NHPOPCbodynospace"/>
    <w:semiHidden/>
    <w:rsid w:val="00DE6028"/>
    <w:pPr>
      <w:spacing w:line="240" w:lineRule="auto"/>
    </w:pPr>
    <w:rPr>
      <w:noProof/>
      <w:sz w:val="12"/>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NHPOPCbulletindentlastline">
    <w:name w:val="NHPOPC bullet indent last line"/>
    <w:basedOn w:val="NHPOPCbody"/>
    <w:uiPriority w:val="4"/>
    <w:rsid w:val="0051568D"/>
    <w:pPr>
      <w:numPr>
        <w:ilvl w:val="5"/>
        <w:numId w:val="7"/>
      </w:numPr>
    </w:pPr>
  </w:style>
  <w:style w:type="paragraph" w:customStyle="1" w:styleId="NHPOPCnumberdigit">
    <w:name w:val="NHPOPC number digit"/>
    <w:basedOn w:val="NHPOPCbody"/>
    <w:uiPriority w:val="2"/>
    <w:rsid w:val="00152073"/>
    <w:pPr>
      <w:numPr>
        <w:numId w:val="8"/>
      </w:numPr>
    </w:pPr>
  </w:style>
  <w:style w:type="paragraph" w:customStyle="1" w:styleId="NHPOPCnumberloweralphaindent">
    <w:name w:val="NHPOPC number lower alpha indent"/>
    <w:basedOn w:val="NHPOPCbody"/>
    <w:uiPriority w:val="3"/>
    <w:rsid w:val="00152073"/>
    <w:pPr>
      <w:numPr>
        <w:ilvl w:val="3"/>
        <w:numId w:val="8"/>
      </w:numPr>
    </w:pPr>
  </w:style>
  <w:style w:type="paragraph" w:customStyle="1" w:styleId="NHPOPCnumberdigitindent">
    <w:name w:val="NHPOPC number digit indent"/>
    <w:basedOn w:val="NHPOPCnumberloweralphaindent"/>
    <w:uiPriority w:val="3"/>
    <w:rsid w:val="00152073"/>
    <w:pPr>
      <w:numPr>
        <w:ilvl w:val="1"/>
      </w:numPr>
    </w:pPr>
  </w:style>
  <w:style w:type="paragraph" w:customStyle="1" w:styleId="NHPOPCnumberloweralpha">
    <w:name w:val="NHPOPC number lower alpha"/>
    <w:basedOn w:val="NHPOPCbody"/>
    <w:uiPriority w:val="3"/>
    <w:rsid w:val="00152073"/>
    <w:pPr>
      <w:numPr>
        <w:ilvl w:val="2"/>
        <w:numId w:val="8"/>
      </w:numPr>
    </w:pPr>
  </w:style>
  <w:style w:type="paragraph" w:customStyle="1" w:styleId="NHPOPCnumberlowerroman">
    <w:name w:val="NHPOPC number lower roman"/>
    <w:basedOn w:val="NHPOPCbody"/>
    <w:uiPriority w:val="3"/>
    <w:rsid w:val="00152073"/>
    <w:pPr>
      <w:numPr>
        <w:ilvl w:val="4"/>
        <w:numId w:val="8"/>
      </w:numPr>
    </w:pPr>
  </w:style>
  <w:style w:type="paragraph" w:customStyle="1" w:styleId="NHPOPCnumberlowerromanindent">
    <w:name w:val="NHPOPC number lower roman indent"/>
    <w:basedOn w:val="NHPOPCbody"/>
    <w:uiPriority w:val="3"/>
    <w:rsid w:val="00152073"/>
    <w:pPr>
      <w:numPr>
        <w:ilvl w:val="5"/>
        <w:numId w:val="8"/>
      </w:numPr>
    </w:pPr>
  </w:style>
  <w:style w:type="paragraph" w:customStyle="1" w:styleId="NHPOPCquote">
    <w:name w:val="NHPOPC quote"/>
    <w:basedOn w:val="NHPOPCbody"/>
    <w:uiPriority w:val="4"/>
    <w:rsid w:val="00152073"/>
    <w:pPr>
      <w:ind w:left="397"/>
    </w:pPr>
    <w:rPr>
      <w:szCs w:val="18"/>
    </w:rPr>
  </w:style>
  <w:style w:type="paragraph" w:customStyle="1" w:styleId="NHPOPCtablefigurenote">
    <w:name w:val="NHPOPC table/figure note"/>
    <w:uiPriority w:val="4"/>
    <w:rsid w:val="00596A4B"/>
    <w:pPr>
      <w:spacing w:before="60" w:after="60" w:line="240" w:lineRule="exact"/>
    </w:pPr>
    <w:rPr>
      <w:rFonts w:ascii="Arial" w:hAnsi="Arial"/>
      <w:i/>
      <w:sz w:val="18"/>
      <w:lang w:eastAsia="en-US"/>
    </w:rPr>
  </w:style>
  <w:style w:type="paragraph" w:customStyle="1" w:styleId="NHPOPCbodyaftertablefigure">
    <w:name w:val="NHPOPC body after table/figure"/>
    <w:basedOn w:val="NHPOPCbody"/>
    <w:next w:val="NHPOPCbody"/>
    <w:uiPriority w:val="1"/>
    <w:rsid w:val="00951D50"/>
    <w:pPr>
      <w:spacing w:before="240"/>
    </w:pPr>
  </w:style>
  <w:style w:type="paragraph" w:customStyle="1" w:styleId="NHPOPCfooter">
    <w:name w:val="NHPOPC footer"/>
    <w:uiPriority w:val="11"/>
    <w:rsid w:val="0051568D"/>
    <w:pPr>
      <w:tabs>
        <w:tab w:val="right" w:pos="10206"/>
      </w:tabs>
    </w:pPr>
    <w:rPr>
      <w:rFonts w:ascii="Arial" w:hAnsi="Arial" w:cs="Arial"/>
      <w:sz w:val="18"/>
      <w:szCs w:val="18"/>
      <w:lang w:eastAsia="en-US"/>
    </w:rPr>
  </w:style>
  <w:style w:type="paragraph" w:customStyle="1" w:styleId="NHPOPCheader">
    <w:name w:val="NHPOPC header"/>
    <w:basedOn w:val="NHPOPCfooter"/>
    <w:uiPriority w:val="11"/>
    <w:rsid w:val="0051568D"/>
  </w:style>
  <w:style w:type="paragraph" w:customStyle="1" w:styleId="DHHSbody">
    <w:name w:val="DHHS body"/>
    <w:rsid w:val="00B75FD8"/>
    <w:pPr>
      <w:spacing w:after="120" w:line="270" w:lineRule="atLeast"/>
    </w:pPr>
    <w:rPr>
      <w:rFonts w:ascii="Arial" w:eastAsia="Times" w:hAnsi="Arial"/>
      <w:lang w:eastAsia="en-US"/>
    </w:rPr>
  </w:style>
  <w:style w:type="paragraph" w:customStyle="1" w:styleId="DHHSbodynospace">
    <w:name w:val="DHHS body no space"/>
    <w:basedOn w:val="DHHSbody"/>
    <w:uiPriority w:val="1"/>
    <w:rsid w:val="00B75FD8"/>
    <w:pPr>
      <w:spacing w:after="0"/>
    </w:pPr>
  </w:style>
  <w:style w:type="paragraph" w:customStyle="1" w:styleId="DHHSbullet1">
    <w:name w:val="DHHS bullet 1"/>
    <w:basedOn w:val="DHHSbody"/>
    <w:rsid w:val="00B75FD8"/>
    <w:pPr>
      <w:numPr>
        <w:numId w:val="9"/>
      </w:numPr>
      <w:spacing w:after="40"/>
    </w:pPr>
  </w:style>
  <w:style w:type="paragraph" w:customStyle="1" w:styleId="Footerfirstpage">
    <w:name w:val="Footer first page"/>
    <w:basedOn w:val="Footer"/>
    <w:uiPriority w:val="8"/>
    <w:rsid w:val="00B75FD8"/>
    <w:pPr>
      <w:tabs>
        <w:tab w:val="right" w:pos="9923"/>
      </w:tabs>
      <w:spacing w:line="240" w:lineRule="atLeast"/>
    </w:pPr>
    <w:rPr>
      <w:rFonts w:cs="Times New Roman"/>
      <w:noProof/>
      <w:sz w:val="20"/>
      <w:lang w:val="en-US"/>
    </w:rPr>
  </w:style>
  <w:style w:type="paragraph" w:customStyle="1" w:styleId="DHHSmainheading">
    <w:name w:val="DHHS main heading"/>
    <w:uiPriority w:val="8"/>
    <w:rsid w:val="00B75FD8"/>
    <w:pPr>
      <w:spacing w:line="560" w:lineRule="atLeast"/>
    </w:pPr>
    <w:rPr>
      <w:rFonts w:ascii="Arial" w:hAnsi="Arial"/>
      <w:color w:val="404040"/>
      <w:sz w:val="50"/>
      <w:szCs w:val="50"/>
      <w:lang w:eastAsia="en-US"/>
    </w:rPr>
  </w:style>
  <w:style w:type="paragraph" w:customStyle="1" w:styleId="DHHSbullet2">
    <w:name w:val="DHHS bullet 2"/>
    <w:basedOn w:val="DHHSbody"/>
    <w:uiPriority w:val="2"/>
    <w:qFormat/>
    <w:rsid w:val="00B75FD8"/>
    <w:pPr>
      <w:numPr>
        <w:ilvl w:val="2"/>
        <w:numId w:val="9"/>
      </w:numPr>
      <w:spacing w:after="40"/>
    </w:pPr>
  </w:style>
  <w:style w:type="paragraph" w:customStyle="1" w:styleId="DHHStablebullet">
    <w:name w:val="DHHS table bullet"/>
    <w:basedOn w:val="Normal"/>
    <w:uiPriority w:val="3"/>
    <w:qFormat/>
    <w:rsid w:val="00B75FD8"/>
    <w:pPr>
      <w:numPr>
        <w:ilvl w:val="6"/>
        <w:numId w:val="9"/>
      </w:numPr>
      <w:spacing w:before="80" w:after="60"/>
    </w:pPr>
    <w:rPr>
      <w:rFonts w:ascii="Arial" w:hAnsi="Arial"/>
    </w:rPr>
  </w:style>
  <w:style w:type="paragraph" w:customStyle="1" w:styleId="DHHStablecolhead">
    <w:name w:val="DHHS table col head"/>
    <w:uiPriority w:val="3"/>
    <w:qFormat/>
    <w:rsid w:val="00B75FD8"/>
    <w:pPr>
      <w:spacing w:before="80" w:after="60"/>
    </w:pPr>
    <w:rPr>
      <w:rFonts w:ascii="Arial" w:hAnsi="Arial"/>
      <w:b/>
      <w:color w:val="404040"/>
      <w:lang w:eastAsia="en-US"/>
    </w:rPr>
  </w:style>
  <w:style w:type="paragraph" w:customStyle="1" w:styleId="DHHSbulletindent">
    <w:name w:val="DHHS bullet indent"/>
    <w:basedOn w:val="DHHSbody"/>
    <w:rsid w:val="00B75FD8"/>
    <w:pPr>
      <w:numPr>
        <w:ilvl w:val="4"/>
        <w:numId w:val="9"/>
      </w:numPr>
      <w:spacing w:after="40"/>
    </w:pPr>
  </w:style>
  <w:style w:type="paragraph" w:customStyle="1" w:styleId="DHHSbullet1lastline">
    <w:name w:val="DHHS bullet 1 last line"/>
    <w:basedOn w:val="DHHSbullet1"/>
    <w:rsid w:val="00B75FD8"/>
    <w:pPr>
      <w:numPr>
        <w:ilvl w:val="1"/>
      </w:numPr>
      <w:spacing w:after="120"/>
    </w:pPr>
  </w:style>
  <w:style w:type="paragraph" w:customStyle="1" w:styleId="DHHSbullet2lastline">
    <w:name w:val="DHHS bullet 2 last line"/>
    <w:basedOn w:val="DHHSbullet2"/>
    <w:uiPriority w:val="2"/>
    <w:rsid w:val="00B75FD8"/>
    <w:pPr>
      <w:numPr>
        <w:ilvl w:val="3"/>
      </w:numPr>
      <w:spacing w:after="120"/>
    </w:pPr>
  </w:style>
  <w:style w:type="paragraph" w:customStyle="1" w:styleId="DHHSmainsubheading">
    <w:name w:val="DHHS main subheading"/>
    <w:uiPriority w:val="8"/>
    <w:rsid w:val="00B75FD8"/>
    <w:rPr>
      <w:rFonts w:ascii="Arial" w:hAnsi="Arial"/>
      <w:color w:val="FFFFFF"/>
      <w:sz w:val="28"/>
      <w:szCs w:val="24"/>
      <w:lang w:eastAsia="en-US"/>
    </w:rPr>
  </w:style>
  <w:style w:type="numbering" w:customStyle="1" w:styleId="Bullets">
    <w:name w:val="Bullets"/>
    <w:rsid w:val="00B75FD8"/>
    <w:pPr>
      <w:numPr>
        <w:numId w:val="9"/>
      </w:numPr>
    </w:pPr>
  </w:style>
  <w:style w:type="numbering" w:customStyle="1" w:styleId="Numbers">
    <w:name w:val="Numbers"/>
    <w:rsid w:val="00B75FD8"/>
    <w:pPr>
      <w:numPr>
        <w:numId w:val="11"/>
      </w:numPr>
    </w:pPr>
  </w:style>
  <w:style w:type="paragraph" w:customStyle="1" w:styleId="DHHSbulletindentlastline">
    <w:name w:val="DHHS bullet indent last line"/>
    <w:basedOn w:val="DHHSbody"/>
    <w:rsid w:val="00B75FD8"/>
    <w:pPr>
      <w:numPr>
        <w:ilvl w:val="5"/>
        <w:numId w:val="9"/>
      </w:numPr>
    </w:pPr>
  </w:style>
  <w:style w:type="paragraph" w:customStyle="1" w:styleId="DHHSnumberdigit">
    <w:name w:val="DHHS number digit"/>
    <w:basedOn w:val="DHHSbody"/>
    <w:uiPriority w:val="4"/>
    <w:rsid w:val="00B75FD8"/>
    <w:pPr>
      <w:numPr>
        <w:numId w:val="10"/>
      </w:numPr>
    </w:pPr>
  </w:style>
  <w:style w:type="paragraph" w:customStyle="1" w:styleId="DHHSnumberloweralphaindent">
    <w:name w:val="DHHS number lower alpha indent"/>
    <w:basedOn w:val="DHHSbody"/>
    <w:uiPriority w:val="4"/>
    <w:qFormat/>
    <w:rsid w:val="00B75FD8"/>
    <w:pPr>
      <w:numPr>
        <w:ilvl w:val="3"/>
        <w:numId w:val="10"/>
      </w:numPr>
    </w:pPr>
  </w:style>
  <w:style w:type="paragraph" w:customStyle="1" w:styleId="DHHSnumberdigitindent">
    <w:name w:val="DHHS number digit indent"/>
    <w:basedOn w:val="DHHSnumberloweralphaindent"/>
    <w:uiPriority w:val="4"/>
    <w:qFormat/>
    <w:rsid w:val="00B75FD8"/>
    <w:pPr>
      <w:numPr>
        <w:ilvl w:val="1"/>
      </w:numPr>
    </w:pPr>
  </w:style>
  <w:style w:type="paragraph" w:customStyle="1" w:styleId="DHHSnumberloweralpha">
    <w:name w:val="DHHS number lower alpha"/>
    <w:basedOn w:val="DHHSbody"/>
    <w:uiPriority w:val="4"/>
    <w:qFormat/>
    <w:rsid w:val="00B75FD8"/>
    <w:pPr>
      <w:numPr>
        <w:ilvl w:val="2"/>
        <w:numId w:val="10"/>
      </w:numPr>
    </w:pPr>
  </w:style>
  <w:style w:type="paragraph" w:customStyle="1" w:styleId="DHHSnumberlowerroman">
    <w:name w:val="DHHS number lower roman"/>
    <w:basedOn w:val="DHHSbody"/>
    <w:uiPriority w:val="4"/>
    <w:qFormat/>
    <w:rsid w:val="00B75FD8"/>
    <w:pPr>
      <w:numPr>
        <w:ilvl w:val="4"/>
        <w:numId w:val="10"/>
      </w:numPr>
    </w:pPr>
  </w:style>
  <w:style w:type="paragraph" w:customStyle="1" w:styleId="DHHSnumberlowerromanindent">
    <w:name w:val="DHHS number lower roman indent"/>
    <w:basedOn w:val="DHHSbody"/>
    <w:uiPriority w:val="4"/>
    <w:qFormat/>
    <w:rsid w:val="00B75FD8"/>
    <w:pPr>
      <w:numPr>
        <w:ilvl w:val="5"/>
        <w:numId w:val="10"/>
      </w:numPr>
    </w:pPr>
  </w:style>
  <w:style w:type="paragraph" w:styleId="ListParagraph">
    <w:name w:val="List Paragraph"/>
    <w:basedOn w:val="Normal"/>
    <w:uiPriority w:val="34"/>
    <w:qFormat/>
    <w:rsid w:val="00631308"/>
    <w:pPr>
      <w:spacing w:after="160" w:line="259" w:lineRule="auto"/>
      <w:ind w:left="720"/>
      <w:contextualSpacing/>
    </w:pPr>
    <w:rPr>
      <w:rFonts w:asciiTheme="minorHAnsi" w:eastAsiaTheme="minorHAnsi" w:hAnsiTheme="minorHAnsi" w:cstheme="minorBidi"/>
      <w:sz w:val="22"/>
      <w:szCs w:val="22"/>
    </w:rPr>
  </w:style>
  <w:style w:type="paragraph" w:customStyle="1" w:styleId="AHPRAbody">
    <w:name w:val="AHPRA body"/>
    <w:basedOn w:val="Normal"/>
    <w:link w:val="AHPRAbodyChar"/>
    <w:rsid w:val="007207AB"/>
    <w:pPr>
      <w:spacing w:after="200"/>
    </w:pPr>
    <w:rPr>
      <w:rFonts w:ascii="Arial" w:eastAsia="Cambria" w:hAnsi="Arial" w:cs="Arial"/>
      <w:szCs w:val="24"/>
    </w:rPr>
  </w:style>
  <w:style w:type="character" w:customStyle="1" w:styleId="AHPRAbodyChar">
    <w:name w:val="AHPRA body Char"/>
    <w:basedOn w:val="DefaultParagraphFont"/>
    <w:link w:val="AHPRAbody"/>
    <w:rsid w:val="007207AB"/>
    <w:rPr>
      <w:rFonts w:ascii="Arial" w:eastAsia="Cambria" w:hAnsi="Arial" w:cs="Arial"/>
      <w:szCs w:val="24"/>
      <w:lang w:eastAsia="en-US"/>
    </w:rPr>
  </w:style>
  <w:style w:type="paragraph" w:customStyle="1" w:styleId="Location">
    <w:name w:val="Location"/>
    <w:basedOn w:val="Normal"/>
    <w:uiPriority w:val="11"/>
    <w:rsid w:val="007207AB"/>
    <w:pPr>
      <w:spacing w:before="60" w:after="60" w:line="276" w:lineRule="auto"/>
      <w:jc w:val="right"/>
    </w:pPr>
    <w:rPr>
      <w:rFonts w:ascii="Calibri" w:eastAsiaTheme="minorHAnsi" w:hAnsi="Calibri" w:cs="Calibri"/>
      <w:sz w:val="22"/>
      <w:szCs w:val="22"/>
      <w:lang w:eastAsia="en-AU"/>
    </w:rPr>
  </w:style>
  <w:style w:type="paragraph" w:styleId="CommentText">
    <w:name w:val="annotation text"/>
    <w:basedOn w:val="Normal"/>
    <w:link w:val="CommentTextChar"/>
    <w:uiPriority w:val="1"/>
    <w:semiHidden/>
    <w:unhideWhenUsed/>
    <w:rsid w:val="001713A0"/>
    <w:pPr>
      <w:spacing w:after="200"/>
    </w:pPr>
    <w:rPr>
      <w:rFonts w:ascii="Arial" w:eastAsia="Cambria" w:hAnsi="Arial"/>
    </w:rPr>
  </w:style>
  <w:style w:type="character" w:customStyle="1" w:styleId="CommentTextChar">
    <w:name w:val="Comment Text Char"/>
    <w:basedOn w:val="DefaultParagraphFont"/>
    <w:link w:val="CommentText"/>
    <w:uiPriority w:val="1"/>
    <w:semiHidden/>
    <w:rsid w:val="001713A0"/>
    <w:rPr>
      <w:rFonts w:ascii="Arial" w:eastAsia="Cambria" w:hAnsi="Arial"/>
      <w:lang w:eastAsia="en-US"/>
    </w:rPr>
  </w:style>
  <w:style w:type="paragraph" w:styleId="NormalWeb">
    <w:name w:val="Normal (Web)"/>
    <w:basedOn w:val="Normal"/>
    <w:uiPriority w:val="99"/>
    <w:semiHidden/>
    <w:unhideWhenUsed/>
    <w:rsid w:val="00D97D21"/>
    <w:pPr>
      <w:spacing w:before="100" w:beforeAutospacing="1" w:after="100" w:afterAutospacing="1"/>
    </w:pPr>
    <w:rPr>
      <w:rFonts w:ascii="Times New Roman" w:hAnsi="Times New Roman"/>
      <w:sz w:val="24"/>
      <w:szCs w:val="24"/>
      <w:lang w:eastAsia="en-AU"/>
    </w:rPr>
  </w:style>
  <w:style w:type="character" w:styleId="Strong">
    <w:name w:val="Strong"/>
    <w:basedOn w:val="DefaultParagraphFont"/>
    <w:uiPriority w:val="22"/>
    <w:qFormat/>
    <w:rsid w:val="00D97D21"/>
    <w:rPr>
      <w:b/>
      <w:bCs/>
    </w:rPr>
  </w:style>
  <w:style w:type="character" w:styleId="PlaceholderText">
    <w:name w:val="Placeholder Text"/>
    <w:basedOn w:val="DefaultParagraphFont"/>
    <w:uiPriority w:val="99"/>
    <w:unhideWhenUsed/>
    <w:rsid w:val="00C85CFF"/>
    <w:rPr>
      <w:color w:val="808080"/>
    </w:rPr>
  </w:style>
  <w:style w:type="character" w:styleId="UnresolvedMention">
    <w:name w:val="Unresolved Mention"/>
    <w:basedOn w:val="DefaultParagraphFont"/>
    <w:uiPriority w:val="99"/>
    <w:semiHidden/>
    <w:unhideWhenUsed/>
    <w:rsid w:val="00112639"/>
    <w:rPr>
      <w:color w:val="605E5C"/>
      <w:shd w:val="clear" w:color="auto" w:fill="E1DFDD"/>
    </w:rPr>
  </w:style>
  <w:style w:type="character" w:customStyle="1" w:styleId="NHPOPCbodyChar">
    <w:name w:val="NHPOPC body Char"/>
    <w:link w:val="NHPOPCbody"/>
    <w:locked/>
    <w:rsid w:val="00294208"/>
    <w:rPr>
      <w:rFonts w:ascii="Arial" w:eastAsia="Times" w:hAnsi="Arial"/>
      <w:lang w:eastAsia="en-US"/>
    </w:rPr>
  </w:style>
  <w:style w:type="numbering" w:customStyle="1" w:styleId="ZZBullets1">
    <w:name w:val="ZZ Bullets1"/>
    <w:rsid w:val="009142BF"/>
  </w:style>
  <w:style w:type="paragraph" w:customStyle="1" w:styleId="nhpopcbody0">
    <w:name w:val="nhpopcbody"/>
    <w:basedOn w:val="Normal"/>
    <w:rsid w:val="00803661"/>
    <w:pPr>
      <w:spacing w:before="100" w:beforeAutospacing="1" w:after="100" w:afterAutospacing="1"/>
    </w:pPr>
    <w:rPr>
      <w:rFonts w:ascii="Times New Roman" w:hAnsi="Times New Roman"/>
      <w:sz w:val="24"/>
      <w:szCs w:val="24"/>
      <w:lang w:eastAsia="en-AU"/>
    </w:rPr>
  </w:style>
  <w:style w:type="paragraph" w:customStyle="1" w:styleId="Default">
    <w:name w:val="Default"/>
    <w:rsid w:val="00452790"/>
    <w:pPr>
      <w:autoSpaceDE w:val="0"/>
      <w:autoSpaceDN w:val="0"/>
      <w:adjustRightInd w:val="0"/>
    </w:pPr>
    <w:rPr>
      <w:rFonts w:ascii="Museo Sans 100" w:hAnsi="Museo Sans 100" w:cs="Museo Sans 100"/>
      <w:color w:val="000000"/>
      <w:sz w:val="24"/>
      <w:szCs w:val="24"/>
    </w:rPr>
  </w:style>
  <w:style w:type="paragraph" w:customStyle="1" w:styleId="Pa3">
    <w:name w:val="Pa3"/>
    <w:basedOn w:val="Default"/>
    <w:next w:val="Default"/>
    <w:uiPriority w:val="99"/>
    <w:rsid w:val="00452790"/>
    <w:pPr>
      <w:spacing w:line="191" w:lineRule="atLeast"/>
    </w:pPr>
    <w:rPr>
      <w:rFonts w:cs="Times New Roman"/>
      <w:color w:val="auto"/>
    </w:rPr>
  </w:style>
  <w:style w:type="paragraph" w:customStyle="1" w:styleId="Pa9">
    <w:name w:val="Pa9"/>
    <w:basedOn w:val="Default"/>
    <w:next w:val="Default"/>
    <w:uiPriority w:val="99"/>
    <w:rsid w:val="004A1819"/>
    <w:pPr>
      <w:spacing w:line="321" w:lineRule="atLeast"/>
    </w:pPr>
    <w:rPr>
      <w:rFonts w:ascii="Museo 300" w:hAnsi="Museo 300" w:cs="Times New Roman"/>
      <w:color w:val="auto"/>
    </w:rPr>
  </w:style>
  <w:style w:type="paragraph" w:customStyle="1" w:styleId="Pa13">
    <w:name w:val="Pa13"/>
    <w:basedOn w:val="Default"/>
    <w:next w:val="Default"/>
    <w:uiPriority w:val="99"/>
    <w:rsid w:val="008D0261"/>
    <w:pPr>
      <w:spacing w:line="201" w:lineRule="atLeast"/>
    </w:pPr>
    <w:rPr>
      <w:rFonts w:ascii="Museo Sans 500" w:hAnsi="Museo Sans 500" w:cs="Times New Roman"/>
      <w:color w:val="auto"/>
    </w:rPr>
  </w:style>
  <w:style w:type="paragraph" w:styleId="BalloonText">
    <w:name w:val="Balloon Text"/>
    <w:basedOn w:val="Normal"/>
    <w:link w:val="BalloonTextChar"/>
    <w:uiPriority w:val="99"/>
    <w:semiHidden/>
    <w:unhideWhenUsed/>
    <w:rsid w:val="005C03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03CC"/>
    <w:rPr>
      <w:rFonts w:ascii="Segoe UI" w:hAnsi="Segoe UI" w:cs="Segoe UI"/>
      <w:sz w:val="18"/>
      <w:szCs w:val="18"/>
      <w:lang w:eastAsia="en-US"/>
    </w:rPr>
  </w:style>
  <w:style w:type="paragraph" w:customStyle="1" w:styleId="AHPRASubheading">
    <w:name w:val="AHPRA Subheading"/>
    <w:basedOn w:val="Normal"/>
    <w:link w:val="AHPRASubheadingChar"/>
    <w:qFormat/>
    <w:rsid w:val="0081604B"/>
    <w:pPr>
      <w:spacing w:before="200" w:after="200"/>
    </w:pPr>
    <w:rPr>
      <w:rFonts w:ascii="Arial" w:eastAsia="Cambria" w:hAnsi="Arial"/>
      <w:b/>
      <w:color w:val="007DC3"/>
      <w:szCs w:val="24"/>
    </w:rPr>
  </w:style>
  <w:style w:type="character" w:customStyle="1" w:styleId="AHPRASubheadingChar">
    <w:name w:val="AHPRA Subheading Char"/>
    <w:basedOn w:val="DefaultParagraphFont"/>
    <w:link w:val="AHPRASubheading"/>
    <w:rsid w:val="0081604B"/>
    <w:rPr>
      <w:rFonts w:ascii="Arial" w:eastAsia="Cambria" w:hAnsi="Arial"/>
      <w:b/>
      <w:color w:val="007DC3"/>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0920">
      <w:bodyDiv w:val="1"/>
      <w:marLeft w:val="0"/>
      <w:marRight w:val="0"/>
      <w:marTop w:val="0"/>
      <w:marBottom w:val="0"/>
      <w:divBdr>
        <w:top w:val="none" w:sz="0" w:space="0" w:color="auto"/>
        <w:left w:val="none" w:sz="0" w:space="0" w:color="auto"/>
        <w:bottom w:val="none" w:sz="0" w:space="0" w:color="auto"/>
        <w:right w:val="none" w:sz="0" w:space="0" w:color="auto"/>
      </w:divBdr>
    </w:div>
    <w:div w:id="87850292">
      <w:bodyDiv w:val="1"/>
      <w:marLeft w:val="0"/>
      <w:marRight w:val="0"/>
      <w:marTop w:val="0"/>
      <w:marBottom w:val="0"/>
      <w:divBdr>
        <w:top w:val="none" w:sz="0" w:space="0" w:color="auto"/>
        <w:left w:val="none" w:sz="0" w:space="0" w:color="auto"/>
        <w:bottom w:val="none" w:sz="0" w:space="0" w:color="auto"/>
        <w:right w:val="none" w:sz="0" w:space="0" w:color="auto"/>
      </w:divBdr>
    </w:div>
    <w:div w:id="488836093">
      <w:bodyDiv w:val="1"/>
      <w:marLeft w:val="0"/>
      <w:marRight w:val="0"/>
      <w:marTop w:val="0"/>
      <w:marBottom w:val="0"/>
      <w:divBdr>
        <w:top w:val="none" w:sz="0" w:space="0" w:color="auto"/>
        <w:left w:val="none" w:sz="0" w:space="0" w:color="auto"/>
        <w:bottom w:val="none" w:sz="0" w:space="0" w:color="auto"/>
        <w:right w:val="none" w:sz="0" w:space="0" w:color="auto"/>
      </w:divBdr>
    </w:div>
    <w:div w:id="545527336">
      <w:bodyDiv w:val="1"/>
      <w:marLeft w:val="0"/>
      <w:marRight w:val="0"/>
      <w:marTop w:val="0"/>
      <w:marBottom w:val="0"/>
      <w:divBdr>
        <w:top w:val="none" w:sz="0" w:space="0" w:color="auto"/>
        <w:left w:val="none" w:sz="0" w:space="0" w:color="auto"/>
        <w:bottom w:val="none" w:sz="0" w:space="0" w:color="auto"/>
        <w:right w:val="none" w:sz="0" w:space="0" w:color="auto"/>
      </w:divBdr>
    </w:div>
    <w:div w:id="1455254034">
      <w:bodyDiv w:val="1"/>
      <w:marLeft w:val="0"/>
      <w:marRight w:val="0"/>
      <w:marTop w:val="0"/>
      <w:marBottom w:val="0"/>
      <w:divBdr>
        <w:top w:val="none" w:sz="0" w:space="0" w:color="auto"/>
        <w:left w:val="none" w:sz="0" w:space="0" w:color="auto"/>
        <w:bottom w:val="none" w:sz="0" w:space="0" w:color="auto"/>
        <w:right w:val="none" w:sz="0" w:space="0" w:color="auto"/>
      </w:divBdr>
    </w:div>
    <w:div w:id="1556818619">
      <w:bodyDiv w:val="1"/>
      <w:marLeft w:val="0"/>
      <w:marRight w:val="0"/>
      <w:marTop w:val="0"/>
      <w:marBottom w:val="0"/>
      <w:divBdr>
        <w:top w:val="none" w:sz="0" w:space="0" w:color="auto"/>
        <w:left w:val="none" w:sz="0" w:space="0" w:color="auto"/>
        <w:bottom w:val="none" w:sz="0" w:space="0" w:color="auto"/>
        <w:right w:val="none" w:sz="0" w:space="0" w:color="auto"/>
      </w:divBdr>
    </w:div>
    <w:div w:id="1694526583">
      <w:bodyDiv w:val="1"/>
      <w:marLeft w:val="0"/>
      <w:marRight w:val="0"/>
      <w:marTop w:val="0"/>
      <w:marBottom w:val="0"/>
      <w:divBdr>
        <w:top w:val="none" w:sz="0" w:space="0" w:color="auto"/>
        <w:left w:val="none" w:sz="0" w:space="0" w:color="auto"/>
        <w:bottom w:val="none" w:sz="0" w:space="0" w:color="auto"/>
        <w:right w:val="none" w:sz="0" w:space="0" w:color="auto"/>
      </w:divBdr>
    </w:div>
    <w:div w:id="1854033348">
      <w:bodyDiv w:val="1"/>
      <w:marLeft w:val="0"/>
      <w:marRight w:val="0"/>
      <w:marTop w:val="0"/>
      <w:marBottom w:val="0"/>
      <w:divBdr>
        <w:top w:val="none" w:sz="0" w:space="0" w:color="auto"/>
        <w:left w:val="none" w:sz="0" w:space="0" w:color="auto"/>
        <w:bottom w:val="none" w:sz="0" w:space="0" w:color="auto"/>
        <w:right w:val="none" w:sz="0" w:space="0" w:color="auto"/>
      </w:divBdr>
      <w:divsChild>
        <w:div w:id="1904292795">
          <w:marLeft w:val="450"/>
          <w:marRight w:val="450"/>
          <w:marTop w:val="300"/>
          <w:marBottom w:val="330"/>
          <w:divBdr>
            <w:top w:val="none" w:sz="0" w:space="0" w:color="auto"/>
            <w:left w:val="none" w:sz="0" w:space="0" w:color="auto"/>
            <w:bottom w:val="none" w:sz="0" w:space="0" w:color="auto"/>
            <w:right w:val="none" w:sz="0" w:space="0" w:color="auto"/>
          </w:divBdr>
        </w:div>
        <w:div w:id="9463058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hpopc.gov.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lara.beissbarth@nhpopc.gov.au"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ic2511\AppData\Local\Temp\notes3C7ACA\~493058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19A61-D3FA-45C6-B6F1-2E895DA1F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~4930586.dot</Template>
  <TotalTime>1</TotalTime>
  <Pages>2</Pages>
  <Words>513</Words>
  <Characters>3094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NHPOPC Letterhead Template</vt:lpstr>
    </vt:vector>
  </TitlesOfParts>
  <Manager>Samantha Gavel</Manager>
  <Company>National Health Practitioner Ombudsman and Privacy Commissioner</Company>
  <LinksUpToDate>false</LinksUpToDate>
  <CharactersWithSpaces>3600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NHPOPC Letterhead Template</dc:title>
  <dc:subject>National Health Practitioner Ombudsman and Privacy Commissioner Letterhead Template</dc:subject>
  <dc:creator>Jessica Micallef</dc:creator>
  <cp:keywords>NHPOPC Letterhead Template National Health Practitioner Ombudsman and Privacy Commissioner</cp:keywords>
  <cp:lastModifiedBy>Lara Beissbarth (NHPOPC)</cp:lastModifiedBy>
  <cp:revision>2</cp:revision>
  <cp:lastPrinted>2015-01-28T03:08:00Z</cp:lastPrinted>
  <dcterms:created xsi:type="dcterms:W3CDTF">2020-08-26T09:05:00Z</dcterms:created>
  <dcterms:modified xsi:type="dcterms:W3CDTF">2020-08-26T09:05:00Z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